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4FE1BC6D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  <w:r w:rsidR="006946C4">
        <w:t xml:space="preserve"> – IB Diploma Programme</w:t>
      </w:r>
    </w:p>
    <w:p w:rsidR="00B451F1" w:rsidP="0104B3F3" w:rsidRDefault="00B451F1" w14:paraId="6DDD6F1E" w14:textId="0C348B27">
      <w:pPr>
        <w:pStyle w:val="Heading2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 w:rsidR="00B71C21">
        <w:rPr/>
        <w:t>Course Information</w:t>
      </w:r>
    </w:p>
    <w:p w:rsidR="00B71C21" w:rsidP="00B90845" w:rsidRDefault="00B71C21" w14:paraId="4F91A21F" w14:textId="44F359FC">
      <w:pPr>
        <w:pStyle w:val="Heading3"/>
        <w:spacing w:before="0"/>
      </w:pPr>
      <w:r w:rsidR="00B71C21">
        <w:rPr/>
        <w:t xml:space="preserve">Course Name: </w:t>
      </w:r>
    </w:p>
    <w:p w:rsidR="1C9869EC" w:rsidP="0104B3F3" w:rsidRDefault="1C9869EC" w14:paraId="09857967" w14:textId="7F6A2027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1C9869EC">
        <w:rPr/>
        <w:t>IB Chemistry Year 1</w:t>
      </w:r>
    </w:p>
    <w:p w:rsidR="00B71C21" w:rsidP="0094117E" w:rsidRDefault="0094117E" w14:paraId="3341E9C0" w14:textId="18F9723F">
      <w:pPr>
        <w:pStyle w:val="Heading3"/>
      </w:pPr>
      <w:r>
        <w:br w:type="column"/>
      </w:r>
      <w:r w:rsidR="41E56EF2">
        <w:rPr/>
        <w:t>Unit Title</w:t>
      </w:r>
      <w:r w:rsidR="561142A6">
        <w:rPr/>
        <w:t>/Topic</w:t>
      </w:r>
      <w:r w:rsidR="41E56EF2">
        <w:rPr/>
        <w:t xml:space="preserve">: </w:t>
      </w:r>
    </w:p>
    <w:p w:rsidR="015D5F9E" w:rsidP="148CF6F2" w:rsidRDefault="015D5F9E" w14:paraId="4D67ABD5" w14:textId="7E33D23B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157446F2">
        <w:rPr/>
        <w:t>Atoms and Periodicity</w:t>
      </w:r>
    </w:p>
    <w:p w:rsidR="00B71C21" w:rsidP="0094117E" w:rsidRDefault="0094117E" w14:paraId="293C5E6B" w14:textId="04A82183">
      <w:pPr>
        <w:pStyle w:val="Heading3"/>
      </w:pPr>
      <w:r>
        <w:br w:type="column"/>
      </w:r>
      <w:r w:rsidR="001541E4">
        <w:rPr/>
        <w:t>Course Level</w:t>
      </w:r>
      <w:r w:rsidR="00B71C21">
        <w:rPr/>
        <w:t>:</w:t>
      </w:r>
    </w:p>
    <w:p w:rsidR="6C57F6BA" w:rsidP="0104B3F3" w:rsidRDefault="6C57F6BA" w14:paraId="3596506C" w14:textId="4158524E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6C57F6BA">
        <w:rPr/>
        <w:t>Standard Level (SL)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rPr/>
        <w:t>Unit Duration</w:t>
      </w:r>
      <w:r w:rsidR="00B451F1">
        <w:rPr/>
        <w:t>:</w:t>
      </w:r>
    </w:p>
    <w:p w:rsidR="00B451F1" w:rsidP="0104B3F3" w:rsidRDefault="00B451F1" w14:paraId="62FCC06A" w14:textId="7C9961C4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  <w:r w:rsidR="793A4B76">
        <w:rPr/>
        <w:t xml:space="preserve">5 </w:t>
      </w:r>
      <w:r w:rsidR="4BE3BC49">
        <w:rPr/>
        <w:t>weeks</w:t>
      </w:r>
    </w:p>
    <w:p w:rsidR="0094117E" w:rsidP="148CF6F2" w:rsidRDefault="0094117E" w14:paraId="29655DD5" w14:textId="63F68F68">
      <w:pPr>
        <w:pStyle w:val="Heading2"/>
        <w:spacing w:before="160" w:beforeAutospacing="off" w:after="80" w:afterAutospacing="off" w:line="276" w:lineRule="auto"/>
      </w:pPr>
      <w:r w:rsidRPr="148CF6F2" w:rsidR="359FA15B">
        <w:rPr>
          <w:rFonts w:ascii="Montserrat" w:hAnsi="Montserrat" w:eastAsia="Montserrat" w:cs="Montserrat"/>
          <w:b w:val="1"/>
          <w:bCs w:val="1"/>
          <w:strike w:val="0"/>
          <w:dstrike w:val="0"/>
          <w:noProof w:val="0"/>
          <w:color w:val="0F4761" w:themeColor="accent1" w:themeTint="FF" w:themeShade="BF"/>
          <w:sz w:val="32"/>
          <w:szCs w:val="32"/>
          <w:u w:val="single"/>
          <w:lang w:val="en-US"/>
        </w:rPr>
        <w:t>Instructional Information</w:t>
      </w:r>
    </w:p>
    <w:p w:rsidR="0094117E" w:rsidP="148CF6F2" w:rsidRDefault="0094117E" w14:paraId="29F5AB78" w14:textId="3C84232D">
      <w:pPr>
        <w:pStyle w:val="Heading3"/>
        <w:spacing w:before="160" w:beforeAutospacing="off" w:after="80" w:afterAutospacing="off" w:line="276" w:lineRule="auto"/>
      </w:pPr>
      <w:r w:rsidRPr="148CF6F2" w:rsidR="359FA15B">
        <w:rPr>
          <w:rFonts w:ascii="Montserrat" w:hAnsi="Montserrat" w:eastAsia="Montserrat" w:cs="Montserrat"/>
          <w:b w:val="0"/>
          <w:b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Standards</w:t>
      </w:r>
    </w:p>
    <w:p w:rsidR="0094117E" w:rsidP="148CF6F2" w:rsidRDefault="0094117E" w14:paraId="652A4D95" w14:textId="5234CC4D">
      <w:pPr>
        <w:spacing w:before="0" w:beforeAutospacing="off" w:after="0" w:afterAutospacing="off" w:line="276" w:lineRule="auto"/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Structure 1.2 - The nuclear atom</w:t>
      </w:r>
    </w:p>
    <w:p w:rsidR="0094117E" w:rsidP="148CF6F2" w:rsidRDefault="0094117E" w14:paraId="29D2D4C2" w14:textId="7BDFC60E">
      <w:pPr>
        <w:spacing w:before="0" w:beforeAutospacing="off" w:after="0" w:afterAutospacing="off" w:line="276" w:lineRule="auto"/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Structure 1.3 - Electron configurations</w:t>
      </w:r>
    </w:p>
    <w:p w:rsidR="0094117E" w:rsidP="148CF6F2" w:rsidRDefault="0094117E" w14:paraId="447C9AD2" w14:textId="271A5B10">
      <w:pPr>
        <w:spacing w:before="0" w:beforeAutospacing="off" w:after="160" w:afterAutospacing="off" w:line="276" w:lineRule="auto"/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Structure 3.1 - The periodic table: Classification of elements</w:t>
      </w:r>
    </w:p>
    <w:p w:rsidR="0094117E" w:rsidP="148CF6F2" w:rsidRDefault="0094117E" w14:paraId="2D38AAB8" w14:textId="1D98B98A">
      <w:pPr>
        <w:pStyle w:val="Heading3"/>
        <w:spacing w:before="160" w:beforeAutospacing="off" w:after="80" w:afterAutospacing="off" w:line="276" w:lineRule="auto"/>
        <w:rPr>
          <w:rFonts w:ascii="Montserrat" w:hAnsi="Montserrat" w:eastAsia="Montserrat" w:cs="Montserrat"/>
          <w:b w:val="0"/>
          <w:b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</w:pPr>
      <w:r w:rsidRPr="148CF6F2" w:rsidR="359FA15B">
        <w:rPr>
          <w:rFonts w:ascii="Montserrat" w:hAnsi="Montserrat" w:eastAsia="Montserrat" w:cs="Montserrat"/>
          <w:b w:val="0"/>
          <w:b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Prior Student Knowledge</w:t>
      </w:r>
    </w:p>
    <w:p w:rsidR="0094117E" w:rsidP="148CF6F2" w:rsidRDefault="0094117E" w14:paraId="710C0455" w14:textId="3A623264">
      <w:pPr>
        <w:pStyle w:val="Normal"/>
      </w:pPr>
      <w:r w:rsidRPr="148CF6F2" w:rsidR="14C60504">
        <w:rPr>
          <w:noProof w:val="0"/>
          <w:lang w:val="en-US"/>
        </w:rPr>
        <w:t xml:space="preserve">Students previously </w:t>
      </w:r>
      <w:r w:rsidRPr="148CF6F2" w:rsidR="14C60504">
        <w:rPr>
          <w:noProof w:val="0"/>
          <w:lang w:val="en-US"/>
        </w:rPr>
        <w:t>encountered</w:t>
      </w:r>
      <w:r w:rsidRPr="148CF6F2" w:rsidR="14C60504">
        <w:rPr>
          <w:noProof w:val="0"/>
          <w:lang w:val="en-US"/>
        </w:rPr>
        <w:t xml:space="preserve"> most of the content and skills in this unit in Chemistry as well as Science Grade 8.</w:t>
      </w:r>
    </w:p>
    <w:p w:rsidR="0094117E" w:rsidP="148CF6F2" w:rsidRDefault="0094117E" w14:paraId="6F54A828" w14:textId="0EEC3F34">
      <w:pPr>
        <w:pStyle w:val="ListParagraph"/>
        <w:numPr>
          <w:ilvl w:val="0"/>
          <w:numId w:val="27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48CF6F2" w:rsidR="1BC0AA11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CHEMISTRY </w:t>
      </w:r>
      <w:r w:rsidRPr="148CF6F2" w:rsidR="1BC0AA1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SC1. Obtain, evaluate, and communicate information about the use of the modern atomic theory and periodic law to explain the characteristics of atoms and elements.</w:t>
      </w:r>
    </w:p>
    <w:p w:rsidR="0094117E" w:rsidP="148CF6F2" w:rsidRDefault="0094117E" w14:paraId="2A5DA1FA" w14:textId="3B43368B">
      <w:pPr>
        <w:pStyle w:val="ListParagraph"/>
        <w:numPr>
          <w:ilvl w:val="1"/>
          <w:numId w:val="27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48CF6F2" w:rsidR="1BC0AA1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a. Evaluate merits and limitations of different models of the atom in relation to relative size, charge, and position of protons, neutrons, and electrons in the atom.</w:t>
      </w:r>
    </w:p>
    <w:p w:rsidR="0094117E" w:rsidP="148CF6F2" w:rsidRDefault="0094117E" w14:paraId="04A2768E" w14:textId="5C06F0E2">
      <w:pPr>
        <w:pStyle w:val="ListParagraph"/>
        <w:numPr>
          <w:ilvl w:val="1"/>
          <w:numId w:val="27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48CF6F2" w:rsidR="1BC0AA1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b. Construct an argument to support the claim that the proton (and not the neutron or electron) defined the element’s identity.</w:t>
      </w:r>
    </w:p>
    <w:p w:rsidR="0094117E" w:rsidP="148CF6F2" w:rsidRDefault="0094117E" w14:paraId="76ECA348" w14:textId="186E09EC">
      <w:pPr>
        <w:pStyle w:val="ListParagraph"/>
        <w:numPr>
          <w:ilvl w:val="1"/>
          <w:numId w:val="27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48CF6F2" w:rsidR="1BC0AA1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c. Construct an explanation based on scientific evidence of the production of elements heavier than hydrogen by nuclear fusion.</w:t>
      </w:r>
    </w:p>
    <w:p w:rsidR="0094117E" w:rsidP="148CF6F2" w:rsidRDefault="0094117E" w14:paraId="1065BC09" w14:textId="5DFDFF28">
      <w:pPr>
        <w:pStyle w:val="ListParagraph"/>
        <w:numPr>
          <w:ilvl w:val="1"/>
          <w:numId w:val="27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48CF6F2" w:rsidR="1BC0AA1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d. Construct an explanation that relates the relative abundance of isotopes of a particular element to the atomic mass of the element.</w:t>
      </w:r>
    </w:p>
    <w:p w:rsidR="0094117E" w:rsidP="148CF6F2" w:rsidRDefault="0094117E" w14:paraId="11EA4F26" w14:textId="0EE40BDC">
      <w:pPr>
        <w:pStyle w:val="ListParagraph"/>
        <w:numPr>
          <w:ilvl w:val="1"/>
          <w:numId w:val="27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48CF6F2" w:rsidR="1BC0AA1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e. Construct an explanation of light emission and the movement of electrons to identify elements.</w:t>
      </w:r>
    </w:p>
    <w:p w:rsidR="0094117E" w:rsidP="148CF6F2" w:rsidRDefault="0094117E" w14:paraId="17965C62" w14:textId="4C3052D7">
      <w:pPr>
        <w:pStyle w:val="ListParagraph"/>
        <w:numPr>
          <w:ilvl w:val="1"/>
          <w:numId w:val="27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48CF6F2" w:rsidR="1BC0AA1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f. Use the periodic table as a model to predict the relative properties of elements based on the patterns of electrons in the outermost energy level of atoms (i.e. including atomic radii, ionization energy, and electronegativity). </w:t>
      </w:r>
    </w:p>
    <w:p w:rsidR="0094117E" w:rsidP="148CF6F2" w:rsidRDefault="0094117E" w14:paraId="4051163E" w14:textId="73B29719">
      <w:pPr>
        <w:pStyle w:val="ListParagraph"/>
        <w:numPr>
          <w:ilvl w:val="1"/>
          <w:numId w:val="27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48CF6F2" w:rsidR="1BC0AA1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g. Develop and use models, including electron configuration of atoms and ions, to predict an element’s chemical properties.</w:t>
      </w:r>
    </w:p>
    <w:p w:rsidR="0094117E" w:rsidP="148CF6F2" w:rsidRDefault="0094117E" w14:paraId="3CAD4285" w14:textId="0E955329">
      <w:pPr>
        <w:pStyle w:val="ListParagraph"/>
        <w:numPr>
          <w:ilvl w:val="0"/>
          <w:numId w:val="27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48CF6F2" w:rsidR="1BC0AA11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8</w:t>
      </w:r>
      <w:r w:rsidRPr="148CF6F2" w:rsidR="1BC0AA11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148CF6F2" w:rsidR="1BC0AA11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GRADE SCIENCE </w:t>
      </w:r>
      <w:r w:rsidRPr="148CF6F2" w:rsidR="708ACDA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S8P1. Obtain, evaluate, and communicate information about the structure and properties of matter.</w:t>
      </w:r>
    </w:p>
    <w:p w:rsidR="0094117E" w:rsidP="148CF6F2" w:rsidRDefault="0094117E" w14:paraId="154C4C6B" w14:textId="35E51FF6">
      <w:pPr>
        <w:pStyle w:val="ListParagraph"/>
        <w:numPr>
          <w:ilvl w:val="1"/>
          <w:numId w:val="27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48CF6F2" w:rsidR="708ACDA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d. Develop models (e.g., atomic-level models, including drawings, and computer representations) by analyzing patterns within the periodic table that illustrate the structure, composition, and characteristics of atoms (protons, neutrons, and electrons) and simple molecules.</w:t>
      </w:r>
    </w:p>
    <w:p w:rsidR="0094117E" w:rsidP="148CF6F2" w:rsidRDefault="0094117E" w14:paraId="2182BEB3" w14:textId="44C1517F">
      <w:pPr>
        <w:pStyle w:val="Heading3"/>
        <w:spacing w:before="160" w:beforeAutospacing="off" w:after="80" w:afterAutospacing="off" w:line="276" w:lineRule="auto"/>
      </w:pPr>
      <w:r w:rsidRPr="148CF6F2" w:rsidR="359FA15B">
        <w:rPr>
          <w:rFonts w:ascii="Montserrat" w:hAnsi="Montserrat" w:eastAsia="Montserrat" w:cs="Montserrat"/>
          <w:b w:val="0"/>
          <w:b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Statement of Inquiry</w:t>
      </w:r>
    </w:p>
    <w:p w:rsidR="0094117E" w:rsidP="148CF6F2" w:rsidRDefault="0094117E" w14:paraId="4223524B" w14:textId="3ECC6F9F">
      <w:pPr>
        <w:pStyle w:val="Normal"/>
      </w:pPr>
      <w:r w:rsidRPr="148CF6F2" w:rsidR="42775293">
        <w:rPr>
          <w:noProof w:val="0"/>
          <w:lang w:val="en-US"/>
        </w:rPr>
        <w:t>The fundamental principles that shape the behavior and properties of elements enable scientists to develop and use predictive models across scientific disciplines.</w:t>
      </w:r>
    </w:p>
    <w:p w:rsidR="0094117E" w:rsidP="148CF6F2" w:rsidRDefault="0094117E" w14:paraId="6E308CA5" w14:textId="3BF66116">
      <w:pPr>
        <w:pStyle w:val="Heading3"/>
      </w:pPr>
      <w:r w:rsidRPr="148CF6F2" w:rsidR="359FA15B">
        <w:rPr>
          <w:noProof w:val="0"/>
          <w:lang w:val="en-US"/>
        </w:rPr>
        <w:t>Unit Phenomenon</w:t>
      </w:r>
    </w:p>
    <w:p w:rsidR="0094117E" w:rsidP="148CF6F2" w:rsidRDefault="0094117E" w14:paraId="76D32D02" w14:textId="2BC92678">
      <w:pPr>
        <w:pStyle w:val="Normal"/>
      </w:pPr>
      <w:r w:rsidRPr="7FAD5BA7" w:rsidR="0DFF6B75">
        <w:rPr>
          <w:noProof w:val="0"/>
          <w:lang w:val="en-US"/>
        </w:rPr>
        <w:t xml:space="preserve">Isotopes are used in medical imaging to diagnose and </w:t>
      </w:r>
      <w:r w:rsidRPr="7FAD5BA7" w:rsidR="0DFF6B75">
        <w:rPr>
          <w:noProof w:val="0"/>
          <w:lang w:val="en-US"/>
        </w:rPr>
        <w:t>monitor</w:t>
      </w:r>
      <w:r w:rsidRPr="7FAD5BA7" w:rsidR="0DFF6B75">
        <w:rPr>
          <w:noProof w:val="0"/>
          <w:lang w:val="en-US"/>
        </w:rPr>
        <w:t xml:space="preserve"> a wide variety of conditions through the interactions that they have with electrons in the human body.</w:t>
      </w:r>
    </w:p>
    <w:p w:rsidR="0094117E" w:rsidP="148CF6F2" w:rsidRDefault="0094117E" w14:paraId="0DBCC0B9" w14:textId="0C628FFB">
      <w:pPr>
        <w:pStyle w:val="Heading3"/>
        <w:spacing w:before="160" w:beforeAutospacing="off" w:after="80" w:afterAutospacing="off" w:line="276" w:lineRule="auto"/>
      </w:pPr>
      <w:r w:rsidRPr="148CF6F2" w:rsidR="359FA15B">
        <w:rPr>
          <w:rFonts w:ascii="Montserrat" w:hAnsi="Montserrat" w:eastAsia="Montserrat" w:cs="Montserrat"/>
          <w:b w:val="0"/>
          <w:b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Unit Description and Texts</w:t>
      </w:r>
    </w:p>
    <w:p w:rsidR="0094117E" w:rsidP="148CF6F2" w:rsidRDefault="0094117E" w14:paraId="564ED0E1" w14:textId="1E11BBE2">
      <w:pPr>
        <w:spacing w:before="0" w:beforeAutospacing="off" w:after="160" w:afterAutospacing="off" w:line="276" w:lineRule="auto"/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Chemistry for the IB Diploma Third Edition, Hodder Education</w:t>
      </w:r>
    </w:p>
    <w:p w:rsidR="0094117E" w:rsidP="148CF6F2" w:rsidRDefault="0094117E" w14:paraId="4348BB94" w14:textId="427A3A08">
      <w:pPr>
        <w:pStyle w:val="Heading3"/>
        <w:spacing w:before="160" w:beforeAutospacing="off" w:after="80" w:afterAutospacing="off" w:line="276" w:lineRule="auto"/>
      </w:pPr>
      <w:r w:rsidRPr="7FAD5BA7" w:rsidR="359FA15B">
        <w:rPr>
          <w:rFonts w:ascii="Montserrat" w:hAnsi="Montserrat" w:eastAsia="Montserrat" w:cs="Montserrat"/>
          <w:b w:val="0"/>
          <w:b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Transfer Goals/Skills</w:t>
      </w:r>
    </w:p>
    <w:p w:rsidR="4C8A6516" w:rsidP="7FAD5BA7" w:rsidRDefault="4C8A6516" w14:paraId="119337C8" w14:textId="0BE03D08">
      <w:pPr>
        <w:pStyle w:val="Heading4"/>
        <w:suppressLineNumbers w:val="0"/>
        <w:bidi w:val="0"/>
        <w:spacing w:before="80" w:beforeAutospacing="off" w:after="40" w:afterAutospacing="off" w:line="276" w:lineRule="auto"/>
        <w:ind w:left="0" w:right="0"/>
        <w:jc w:val="left"/>
      </w:pPr>
      <w:r w:rsidRPr="7FAD5BA7" w:rsidR="4C8A6516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Students will be able to answer the following guiding questions:</w:t>
      </w:r>
    </w:p>
    <w:p w:rsidR="0094117E" w:rsidP="148CF6F2" w:rsidRDefault="0094117E" w14:paraId="7BEB6D7D" w14:textId="3F783DEB">
      <w:pPr>
        <w:pStyle w:val="ListParagraph"/>
        <w:numPr>
          <w:ilvl w:val="0"/>
          <w:numId w:val="14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AD5BA7" w:rsidR="698991BA">
        <w:rPr>
          <w:rFonts w:ascii="Roboto" w:hAnsi="Roboto" w:eastAsia="Roboto" w:cs="Roboto"/>
          <w:noProof w:val="0"/>
          <w:sz w:val="24"/>
          <w:szCs w:val="24"/>
          <w:lang w:val="en-US"/>
        </w:rPr>
        <w:t>How do the nuclei of atoms differ?</w:t>
      </w:r>
    </w:p>
    <w:p w:rsidR="698991BA" w:rsidP="7FAD5BA7" w:rsidRDefault="698991BA" w14:paraId="2EFD9B16" w14:textId="2465D956">
      <w:pPr>
        <w:pStyle w:val="ListParagraph"/>
        <w:numPr>
          <w:ilvl w:val="0"/>
          <w:numId w:val="14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AD5BA7" w:rsidR="698991BA">
        <w:rPr>
          <w:rFonts w:ascii="Roboto" w:hAnsi="Roboto" w:eastAsia="Roboto" w:cs="Roboto"/>
          <w:noProof w:val="0"/>
          <w:sz w:val="24"/>
          <w:szCs w:val="24"/>
          <w:lang w:val="en-US"/>
        </w:rPr>
        <w:t>How can we model the energy states of electrons in atoms?</w:t>
      </w:r>
    </w:p>
    <w:p w:rsidR="698991BA" w:rsidP="7FAD5BA7" w:rsidRDefault="698991BA" w14:paraId="3468FFDB" w14:textId="41AC9C42">
      <w:pPr>
        <w:pStyle w:val="ListParagraph"/>
        <w:numPr>
          <w:ilvl w:val="0"/>
          <w:numId w:val="14"/>
        </w:numPr>
        <w:spacing w:before="0" w:beforeAutospacing="off" w:after="0" w:afterAutospacing="off" w:line="276" w:lineRule="auto"/>
        <w:ind w:left="720" w:right="0" w:hanging="360"/>
        <w:rPr/>
      </w:pPr>
      <w:r w:rsidRPr="7FAD5BA7" w:rsidR="698991BA">
        <w:rPr>
          <w:rFonts w:ascii="Roboto" w:hAnsi="Roboto" w:eastAsia="Roboto" w:cs="Roboto"/>
          <w:noProof w:val="0"/>
          <w:sz w:val="24"/>
          <w:szCs w:val="24"/>
          <w:lang w:val="en-US"/>
        </w:rPr>
        <w:t>How does the periodic table help us to predict patterns and trends in the properties of elements?</w:t>
      </w:r>
    </w:p>
    <w:p w:rsidR="0094117E" w:rsidP="7FAD5BA7" w:rsidRDefault="0094117E" w14:paraId="5BABD60F" w14:textId="0D750F49">
      <w:pPr>
        <w:pStyle w:val="Heading3"/>
        <w:spacing w:before="160" w:beforeAutospacing="off" w:after="80" w:afterAutospacing="off" w:line="276" w:lineRule="auto"/>
        <w:rPr>
          <w:rFonts w:ascii="Montserrat" w:hAnsi="Montserrat" w:eastAsia="Montserrat" w:cs="Montserrat"/>
          <w:b w:val="0"/>
          <w:b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</w:pPr>
      <w:r w:rsidRPr="7FAD5BA7" w:rsidR="359FA15B">
        <w:rPr>
          <w:rFonts w:ascii="Montserrat" w:hAnsi="Montserrat" w:eastAsia="Montserrat" w:cs="Montserrat"/>
          <w:b w:val="0"/>
          <w:b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Approaches to Learning</w:t>
      </w:r>
    </w:p>
    <w:p w:rsidR="0094117E" w:rsidP="148CF6F2" w:rsidRDefault="0094117E" w14:paraId="026B91C4" w14:textId="2F027B3B">
      <w:pPr>
        <w:pStyle w:val="Heading4"/>
        <w:spacing w:before="80" w:beforeAutospacing="off" w:after="40" w:afterAutospacing="off" w:line="276" w:lineRule="auto"/>
      </w:pPr>
      <w:r w:rsidRPr="7FAD5BA7" w:rsidR="359FA15B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Category</w:t>
      </w:r>
    </w:p>
    <w:p w:rsidR="10155B8A" w:rsidP="7FAD5BA7" w:rsidRDefault="10155B8A" w14:paraId="1892733F" w14:textId="2538D66F">
      <w:pPr>
        <w:pStyle w:val="Normal"/>
      </w:pPr>
      <w:r w:rsidRPr="7FAD5BA7" w:rsidR="10155B8A">
        <w:rPr>
          <w:noProof w:val="0"/>
          <w:lang w:val="en-US"/>
        </w:rPr>
        <w:t xml:space="preserve">Thinking skills, Communication skills, </w:t>
      </w:r>
      <w:r w:rsidRPr="7FAD5BA7" w:rsidR="10155B8A">
        <w:rPr>
          <w:noProof w:val="0"/>
          <w:lang w:val="en-US"/>
        </w:rPr>
        <w:t>Social</w:t>
      </w:r>
      <w:r w:rsidRPr="7FAD5BA7" w:rsidR="10155B8A">
        <w:rPr>
          <w:noProof w:val="0"/>
          <w:lang w:val="en-US"/>
        </w:rPr>
        <w:t xml:space="preserve"> skills, Research skills, Self-Management skills</w:t>
      </w:r>
    </w:p>
    <w:p w:rsidR="0094117E" w:rsidP="148CF6F2" w:rsidRDefault="0094117E" w14:paraId="23B8EE96" w14:textId="11A48772">
      <w:pPr>
        <w:pStyle w:val="Heading4"/>
        <w:spacing w:before="80" w:beforeAutospacing="off" w:after="40" w:afterAutospacing="off" w:line="276" w:lineRule="auto"/>
      </w:pPr>
      <w:r w:rsidRPr="148CF6F2" w:rsidR="359FA15B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Details</w:t>
      </w:r>
    </w:p>
    <w:p w:rsidR="0094117E" w:rsidP="148CF6F2" w:rsidRDefault="0094117E" w14:paraId="321B570A" w14:textId="4E351C59">
      <w:pPr>
        <w:pStyle w:val="ListParagraph"/>
        <w:numPr>
          <w:ilvl w:val="0"/>
          <w:numId w:val="15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be continuously challenged to develop higher-order thinking skills as they take prior knowledge, combine it with new content, and synthesize new understandings and connections.</w:t>
      </w:r>
    </w:p>
    <w:p w:rsidR="0094117E" w:rsidP="148CF6F2" w:rsidRDefault="0094117E" w14:paraId="0EE54185" w14:textId="086D908C">
      <w:pPr>
        <w:pStyle w:val="ListParagraph"/>
        <w:numPr>
          <w:ilvl w:val="0"/>
          <w:numId w:val="15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build social groups through group work and intentional reflection activities.</w:t>
      </w:r>
    </w:p>
    <w:p w:rsidR="0094117E" w:rsidP="148CF6F2" w:rsidRDefault="0094117E" w14:paraId="5D568BB9" w14:textId="4D77A4F4">
      <w:pPr>
        <w:pStyle w:val="ListParagraph"/>
        <w:numPr>
          <w:ilvl w:val="0"/>
          <w:numId w:val="15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communicate their findings to their peers in the form of small-group presentations.</w:t>
      </w:r>
    </w:p>
    <w:p w:rsidR="0094117E" w:rsidP="148CF6F2" w:rsidRDefault="0094117E" w14:paraId="31422102" w14:textId="46DC8854">
      <w:pPr>
        <w:pStyle w:val="ListParagraph"/>
        <w:numPr>
          <w:ilvl w:val="0"/>
          <w:numId w:val="15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continue to work on self-management and organization skills.</w:t>
      </w:r>
    </w:p>
    <w:p w:rsidR="0094117E" w:rsidP="148CF6F2" w:rsidRDefault="0094117E" w14:paraId="736A2F2D" w14:textId="0D3CFA25">
      <w:pPr>
        <w:pStyle w:val="ListParagraph"/>
        <w:numPr>
          <w:ilvl w:val="0"/>
          <w:numId w:val="15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complete background research to develop and extend their learning.</w:t>
      </w:r>
    </w:p>
    <w:p w:rsidR="0094117E" w:rsidP="148CF6F2" w:rsidRDefault="0094117E" w14:paraId="1A68080E" w14:textId="6A73AD62">
      <w:pPr>
        <w:pStyle w:val="Heading3"/>
        <w:spacing w:before="160" w:beforeAutospacing="off" w:after="80" w:afterAutospacing="off" w:line="276" w:lineRule="auto"/>
      </w:pPr>
      <w:r w:rsidRPr="148CF6F2" w:rsidR="359FA15B">
        <w:rPr>
          <w:rFonts w:ascii="Montserrat" w:hAnsi="Montserrat" w:eastAsia="Montserrat" w:cs="Montserrat"/>
          <w:b w:val="0"/>
          <w:b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Content/Skills/Concepts</w:t>
      </w:r>
    </w:p>
    <w:p w:rsidR="0094117E" w:rsidP="148CF6F2" w:rsidRDefault="0094117E" w14:paraId="2866D423" w14:textId="6CEA8436">
      <w:pPr>
        <w:pStyle w:val="Heading4"/>
        <w:spacing w:before="80" w:beforeAutospacing="off" w:after="40" w:afterAutospacing="off" w:line="276" w:lineRule="auto"/>
      </w:pPr>
      <w:r w:rsidRPr="148CF6F2" w:rsidR="359FA15B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Students will know the following content:</w:t>
      </w:r>
    </w:p>
    <w:p w:rsidR="0094117E" w:rsidP="148CF6F2" w:rsidRDefault="0094117E" w14:paraId="0E74FCBF" w14:textId="5B76E717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Atoms contain a positively charged, dense nucleus composed of protons and neutrons (nucleons). Negatively charged electrons occupy the space outside the nucleus.</w:t>
      </w:r>
    </w:p>
    <w:p w:rsidR="0094117E" w:rsidP="148CF6F2" w:rsidRDefault="0094117E" w14:paraId="4B0958EE" w14:textId="6BFD8320">
      <w:pPr>
        <w:pStyle w:val="ListParagraph"/>
        <w:numPr>
          <w:ilvl w:val="1"/>
          <w:numId w:val="16"/>
        </w:numPr>
        <w:spacing w:before="0" w:beforeAutospacing="off" w:after="0" w:afterAutospacing="off" w:line="276" w:lineRule="auto"/>
        <w:ind w:left="144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Relative masses and charges of the subatomic particles should be known; actual values are given in the data booklet. The mass of the electron can be considered negligible.</w:t>
      </w:r>
    </w:p>
    <w:p w:rsidR="0094117E" w:rsidP="148CF6F2" w:rsidRDefault="0094117E" w14:paraId="69200609" w14:textId="7A267AE5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Isotopes are atoms of the same element with different numbers of neutrons.</w:t>
      </w:r>
    </w:p>
    <w:p w:rsidR="0094117E" w:rsidP="148CF6F2" w:rsidRDefault="0094117E" w14:paraId="16E320CB" w14:textId="00603FDF">
      <w:pPr>
        <w:pStyle w:val="ListParagraph"/>
        <w:numPr>
          <w:ilvl w:val="1"/>
          <w:numId w:val="16"/>
        </w:numPr>
        <w:spacing w:before="0" w:beforeAutospacing="off" w:after="0" w:afterAutospacing="off" w:line="276" w:lineRule="auto"/>
        <w:ind w:left="144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Differences in the physical properties of isotopes should be understood.</w:t>
      </w:r>
    </w:p>
    <w:p w:rsidR="0094117E" w:rsidP="148CF6F2" w:rsidRDefault="0094117E" w14:paraId="17B13AA0" w14:textId="0493C04B">
      <w:pPr>
        <w:pStyle w:val="ListParagraph"/>
        <w:numPr>
          <w:ilvl w:val="1"/>
          <w:numId w:val="16"/>
        </w:numPr>
        <w:spacing w:before="0" w:beforeAutospacing="off" w:after="0" w:afterAutospacing="off" w:line="276" w:lineRule="auto"/>
        <w:ind w:left="144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Specific examples of isotopes need not be learned.</w:t>
      </w:r>
    </w:p>
    <w:p w:rsidR="0094117E" w:rsidP="148CF6F2" w:rsidRDefault="0094117E" w14:paraId="6059BEFE" w14:textId="152D5979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Emission spectra are produced by atoms emitting photons when electrons in excited states return to lower energy levels.</w:t>
      </w:r>
    </w:p>
    <w:p w:rsidR="0094117E" w:rsidP="148CF6F2" w:rsidRDefault="0094117E" w14:paraId="79299273" w14:textId="7D5C8336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The line emission spectrum of hydrogen provides evidence for the existence of electrons in discrete energy levels, which converge at higher energies.</w:t>
      </w:r>
    </w:p>
    <w:p w:rsidR="0094117E" w:rsidP="148CF6F2" w:rsidRDefault="0094117E" w14:paraId="364EDBAA" w14:textId="386A6F61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The main energy level is given an integer number, n, and can hold a maximum of </w:t>
      </w:r>
      <w:r w:rsidR="359FA15B">
        <w:drawing>
          <wp:inline wp14:editId="08DFB4AE" wp14:anchorId="1E0F4DBB">
            <wp:extent cx="247650" cy="209550"/>
            <wp:effectExtent l="0" t="0" r="0" b="0"/>
            <wp:docPr id="72033623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20336236" name="Picture 720336236"/>
                    <pic:cNvPicPr/>
                  </pic:nvPicPr>
                  <pic:blipFill>
                    <a:blip xmlns:r="http://schemas.openxmlformats.org/officeDocument/2006/relationships" r:embed="rId10477905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electrons.</w:t>
      </w:r>
    </w:p>
    <w:p w:rsidR="0094117E" w:rsidP="148CF6F2" w:rsidRDefault="0094117E" w14:paraId="335F15E0" w14:textId="3E9B55C8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A more detailed model of the atom describes the division of the main energy level into s, p, d and f sublevels of successively higher energies.</w:t>
      </w:r>
    </w:p>
    <w:p w:rsidR="0094117E" w:rsidP="148CF6F2" w:rsidRDefault="0094117E" w14:paraId="240338C7" w14:textId="0CF7E352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Each orbital has a defined energy state for a given electron configuration and chemical environment, and can hold two electrons of opposite spin.</w:t>
      </w:r>
    </w:p>
    <w:p w:rsidR="0094117E" w:rsidP="148CF6F2" w:rsidRDefault="0094117E" w14:paraId="7D253E89" w14:textId="087FDAC7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Sublevels contain a fixed number of orbitals, regions of space where there is a high probability of finding an electron.</w:t>
      </w:r>
    </w:p>
    <w:p w:rsidR="0094117E" w:rsidP="148CF6F2" w:rsidRDefault="0094117E" w14:paraId="200F3E2F" w14:textId="5F922450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The periodic table consists of periods, groups, and blocks.</w:t>
      </w:r>
    </w:p>
    <w:p w:rsidR="0094117E" w:rsidP="148CF6F2" w:rsidRDefault="0094117E" w14:paraId="7CDBFC01" w14:textId="22A12A44">
      <w:pPr>
        <w:pStyle w:val="ListParagraph"/>
        <w:numPr>
          <w:ilvl w:val="1"/>
          <w:numId w:val="16"/>
        </w:numPr>
        <w:spacing w:before="0" w:beforeAutospacing="off" w:after="0" w:afterAutospacing="off" w:line="276" w:lineRule="auto"/>
        <w:ind w:left="144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The four blocks associated with the sublevels s, p, d, f should be recognized.</w:t>
      </w:r>
    </w:p>
    <w:p w:rsidR="0094117E" w:rsidP="148CF6F2" w:rsidRDefault="0094117E" w14:paraId="3CC13039" w14:textId="01F23888">
      <w:pPr>
        <w:pStyle w:val="ListParagraph"/>
        <w:numPr>
          <w:ilvl w:val="1"/>
          <w:numId w:val="16"/>
        </w:numPr>
        <w:spacing w:before="0" w:beforeAutospacing="off" w:after="0" w:afterAutospacing="off" w:line="276" w:lineRule="auto"/>
        <w:ind w:left="144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A copy of the periodic table is available in the data booklet.</w:t>
      </w:r>
    </w:p>
    <w:p w:rsidR="0094117E" w:rsidP="148CF6F2" w:rsidRDefault="0094117E" w14:paraId="3A801929" w14:textId="2420D5A4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The period number shows the outer energy level that is occupied by electrons. Elements in a group have a common number of valence electrons.</w:t>
      </w:r>
    </w:p>
    <w:p w:rsidR="0094117E" w:rsidP="148CF6F2" w:rsidRDefault="0094117E" w14:paraId="7AC21038" w14:textId="1687A8C1">
      <w:pPr>
        <w:pStyle w:val="ListParagraph"/>
        <w:numPr>
          <w:ilvl w:val="1"/>
          <w:numId w:val="16"/>
        </w:numPr>
        <w:spacing w:before="0" w:beforeAutospacing="off" w:after="0" w:afterAutospacing="off" w:line="276" w:lineRule="auto"/>
        <w:ind w:left="144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Groups are numbers from 1 to 18.</w:t>
      </w:r>
    </w:p>
    <w:p w:rsidR="0094117E" w:rsidP="148CF6F2" w:rsidRDefault="0094117E" w14:paraId="514A1AC5" w14:textId="0321E153">
      <w:pPr>
        <w:pStyle w:val="ListParagraph"/>
        <w:numPr>
          <w:ilvl w:val="1"/>
          <w:numId w:val="16"/>
        </w:numPr>
        <w:spacing w:before="0" w:beforeAutospacing="off" w:after="0" w:afterAutospacing="off" w:line="276" w:lineRule="auto"/>
        <w:ind w:left="144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The classifications “alkali metals”, “halogens”, “transition elements”, and “noble gases” should be known.</w:t>
      </w:r>
    </w:p>
    <w:p w:rsidR="0094117E" w:rsidP="148CF6F2" w:rsidRDefault="0094117E" w14:paraId="4DE253A6" w14:textId="6E258AC1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Periodicity refers to trends in properties of elements across a period and down a group.</w:t>
      </w:r>
    </w:p>
    <w:p w:rsidR="0094117E" w:rsidP="148CF6F2" w:rsidRDefault="0094117E" w14:paraId="30B02788" w14:textId="18D87DBF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Trends in properties of elements down a group include the increasing metallic character of group 1 elements and decreasing non-metallic character of group 17 elements.</w:t>
      </w:r>
    </w:p>
    <w:p w:rsidR="0094117E" w:rsidP="148CF6F2" w:rsidRDefault="0094117E" w14:paraId="17BB1233" w14:textId="21E74090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Metallic and non-metallic properties show a continuum. This includes the trend from basic metal oxides through amphoteric to acidic non-metal oxides.</w:t>
      </w:r>
    </w:p>
    <w:p w:rsidR="0094117E" w:rsidP="148CF6F2" w:rsidRDefault="0094117E" w14:paraId="3D1EBC45" w14:textId="5203CE43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The oxidation state is a number assigned to an atom to show the number of electrons transferred in forming a bond. It is the charge that atom would have if the compound were composed of ions.</w:t>
      </w:r>
    </w:p>
    <w:p w:rsidR="0094117E" w:rsidP="148CF6F2" w:rsidRDefault="0094117E" w14:paraId="0DCDF1DE" w14:textId="29A3A25F">
      <w:pPr>
        <w:pStyle w:val="ListParagraph"/>
        <w:numPr>
          <w:ilvl w:val="1"/>
          <w:numId w:val="16"/>
        </w:numPr>
        <w:spacing w:before="0" w:beforeAutospacing="off" w:after="0" w:afterAutospacing="off" w:line="276" w:lineRule="auto"/>
        <w:ind w:left="144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The terms “oxidation number” and “oxidation state” are often used interchangeably, and either term is acceptable in assessment.</w:t>
      </w:r>
    </w:p>
    <w:p w:rsidR="0094117E" w:rsidP="148CF6F2" w:rsidRDefault="0094117E" w14:paraId="2B2B99A3" w14:textId="0A9B4BA7">
      <w:pPr>
        <w:pStyle w:val="ListParagraph"/>
        <w:numPr>
          <w:ilvl w:val="1"/>
          <w:numId w:val="16"/>
        </w:numPr>
        <w:spacing w:before="0" w:beforeAutospacing="off" w:after="0" w:afterAutospacing="off" w:line="276" w:lineRule="auto"/>
        <w:ind w:left="144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Naming conventions for oxyanions use oxidation numbers shown with Roman numerals, but generic names persist and are acceptable. Examples include NO</w:t>
      </w:r>
      <w:r w:rsidRPr="148CF6F2" w:rsidR="359FA15B">
        <w:rPr>
          <w:rFonts w:ascii="Roboto" w:hAnsi="Roboto" w:eastAsia="Roboto" w:cs="Roboto"/>
          <w:noProof w:val="0"/>
          <w:sz w:val="24"/>
          <w:szCs w:val="24"/>
          <w:vertAlign w:val="subscript"/>
          <w:lang w:val="en-US"/>
        </w:rPr>
        <w:t>3</w:t>
      </w:r>
      <w:r w:rsidRPr="148CF6F2" w:rsidR="359FA15B">
        <w:rPr>
          <w:rFonts w:ascii="Roboto" w:hAnsi="Roboto" w:eastAsia="Roboto" w:cs="Roboto"/>
          <w:noProof w:val="0"/>
          <w:sz w:val="24"/>
          <w:szCs w:val="24"/>
          <w:vertAlign w:val="superscript"/>
          <w:lang w:val="en-US"/>
        </w:rPr>
        <w:t>-</w:t>
      </w: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nitrate, NO</w:t>
      </w:r>
      <w:r w:rsidRPr="148CF6F2" w:rsidR="359FA15B">
        <w:rPr>
          <w:rFonts w:ascii="Roboto" w:hAnsi="Roboto" w:eastAsia="Roboto" w:cs="Roboto"/>
          <w:noProof w:val="0"/>
          <w:sz w:val="24"/>
          <w:szCs w:val="24"/>
          <w:vertAlign w:val="subscript"/>
          <w:lang w:val="en-US"/>
        </w:rPr>
        <w:t>2</w:t>
      </w:r>
      <w:r w:rsidRPr="148CF6F2" w:rsidR="359FA15B">
        <w:rPr>
          <w:rFonts w:ascii="Roboto" w:hAnsi="Roboto" w:eastAsia="Roboto" w:cs="Roboto"/>
          <w:noProof w:val="0"/>
          <w:sz w:val="24"/>
          <w:szCs w:val="24"/>
          <w:vertAlign w:val="superscript"/>
          <w:lang w:val="en-US"/>
        </w:rPr>
        <w:t>-</w:t>
      </w: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nitrite, SO</w:t>
      </w:r>
      <w:r w:rsidRPr="148CF6F2" w:rsidR="359FA15B">
        <w:rPr>
          <w:rFonts w:ascii="Roboto" w:hAnsi="Roboto" w:eastAsia="Roboto" w:cs="Roboto"/>
          <w:noProof w:val="0"/>
          <w:sz w:val="24"/>
          <w:szCs w:val="24"/>
          <w:vertAlign w:val="subscript"/>
          <w:lang w:val="en-US"/>
        </w:rPr>
        <w:t>4</w:t>
      </w:r>
      <w:r w:rsidRPr="148CF6F2" w:rsidR="359FA15B">
        <w:rPr>
          <w:rFonts w:ascii="Roboto" w:hAnsi="Roboto" w:eastAsia="Roboto" w:cs="Roboto"/>
          <w:noProof w:val="0"/>
          <w:sz w:val="24"/>
          <w:szCs w:val="24"/>
          <w:vertAlign w:val="superscript"/>
          <w:lang w:val="en-US"/>
        </w:rPr>
        <w:t>2-</w:t>
      </w: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sulfate, SO</w:t>
      </w:r>
      <w:r w:rsidRPr="148CF6F2" w:rsidR="359FA15B">
        <w:rPr>
          <w:rFonts w:ascii="Roboto" w:hAnsi="Roboto" w:eastAsia="Roboto" w:cs="Roboto"/>
          <w:noProof w:val="0"/>
          <w:sz w:val="24"/>
          <w:szCs w:val="24"/>
          <w:vertAlign w:val="subscript"/>
          <w:lang w:val="en-US"/>
        </w:rPr>
        <w:t>3</w:t>
      </w:r>
      <w:r w:rsidRPr="148CF6F2" w:rsidR="359FA15B">
        <w:rPr>
          <w:rFonts w:ascii="Roboto" w:hAnsi="Roboto" w:eastAsia="Roboto" w:cs="Roboto"/>
          <w:noProof w:val="0"/>
          <w:sz w:val="24"/>
          <w:szCs w:val="24"/>
          <w:vertAlign w:val="superscript"/>
          <w:lang w:val="en-US"/>
        </w:rPr>
        <w:t>2-</w:t>
      </w: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sulfite.</w:t>
      </w:r>
    </w:p>
    <w:p w:rsidR="0094117E" w:rsidP="148CF6F2" w:rsidRDefault="0094117E" w14:paraId="5455F93D" w14:textId="4D34C3AD">
      <w:pPr>
        <w:pStyle w:val="Heading4"/>
        <w:spacing w:before="80" w:beforeAutospacing="off" w:after="40" w:afterAutospacing="off" w:line="276" w:lineRule="auto"/>
      </w:pPr>
      <w:r w:rsidRPr="148CF6F2" w:rsidR="359FA15B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Students will develop the following skills:</w:t>
      </w:r>
    </w:p>
    <w:p w:rsidR="0094117E" w:rsidP="148CF6F2" w:rsidRDefault="0094117E" w14:paraId="65768882" w14:textId="7E7C501D">
      <w:pPr>
        <w:pStyle w:val="ListParagraph"/>
        <w:numPr>
          <w:ilvl w:val="0"/>
          <w:numId w:val="17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Use the nuclear symbol </w:t>
      </w:r>
      <w:r w:rsidR="359FA15B">
        <w:drawing>
          <wp:inline wp14:editId="1E75F1B0" wp14:anchorId="6007B6A6">
            <wp:extent cx="323850" cy="209550"/>
            <wp:effectExtent l="0" t="0" r="0" b="0"/>
            <wp:docPr id="112007957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20079576" name="Picture 1120079576"/>
                    <pic:cNvPicPr/>
                  </pic:nvPicPr>
                  <pic:blipFill>
                    <a:blip xmlns:r="http://schemas.openxmlformats.org/officeDocument/2006/relationships" r:embed="rId19325767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to deduce the number of protons, neutrons and electrons in atoms and ions.</w:t>
      </w:r>
    </w:p>
    <w:p w:rsidR="0094117E" w:rsidP="148CF6F2" w:rsidRDefault="0094117E" w14:paraId="718DCCD6" w14:textId="756FD407">
      <w:pPr>
        <w:pStyle w:val="ListParagraph"/>
        <w:numPr>
          <w:ilvl w:val="0"/>
          <w:numId w:val="17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Perform calculations involving non-integer relative atomic masses and abundance of isotopes from given data.</w:t>
      </w:r>
    </w:p>
    <w:p w:rsidR="0094117E" w:rsidP="148CF6F2" w:rsidRDefault="0094117E" w14:paraId="56DB3583" w14:textId="28E13193">
      <w:pPr>
        <w:pStyle w:val="ListParagraph"/>
        <w:numPr>
          <w:ilvl w:val="0"/>
          <w:numId w:val="17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Qualitatively describe the relationship between colour, wavelength, frequency and energy across the electromagnetic spectrum.</w:t>
      </w:r>
    </w:p>
    <w:p w:rsidR="0094117E" w:rsidP="148CF6F2" w:rsidRDefault="0094117E" w14:paraId="22109D2E" w14:textId="366A8A07">
      <w:pPr>
        <w:pStyle w:val="ListParagraph"/>
        <w:numPr>
          <w:ilvl w:val="1"/>
          <w:numId w:val="17"/>
        </w:numPr>
        <w:spacing w:before="0" w:beforeAutospacing="off" w:after="0" w:afterAutospacing="off" w:line="276" w:lineRule="auto"/>
        <w:ind w:left="144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Details of the electromagnetic spectrum are given in the data booklet.</w:t>
      </w:r>
    </w:p>
    <w:p w:rsidR="0094117E" w:rsidP="148CF6F2" w:rsidRDefault="0094117E" w14:paraId="4AD3D47D" w14:textId="345233C0">
      <w:pPr>
        <w:pStyle w:val="ListParagraph"/>
        <w:numPr>
          <w:ilvl w:val="0"/>
          <w:numId w:val="17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Distinguish between a continuous and a line spectrum.</w:t>
      </w:r>
    </w:p>
    <w:p w:rsidR="0094117E" w:rsidP="148CF6F2" w:rsidRDefault="0094117E" w14:paraId="13FD7502" w14:textId="2D64F582">
      <w:pPr>
        <w:pStyle w:val="ListParagraph"/>
        <w:numPr>
          <w:ilvl w:val="0"/>
          <w:numId w:val="17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Describe the emission spectrum of the hydrogen atom, including the relationships between the lines and energy transitions to the first, second and third energy levels.</w:t>
      </w:r>
    </w:p>
    <w:p w:rsidR="0094117E" w:rsidP="148CF6F2" w:rsidRDefault="0094117E" w14:paraId="20EE9AF1" w14:textId="043AB1F4">
      <w:pPr>
        <w:pStyle w:val="ListParagraph"/>
        <w:numPr>
          <w:ilvl w:val="1"/>
          <w:numId w:val="17"/>
        </w:numPr>
        <w:spacing w:before="0" w:beforeAutospacing="off" w:after="0" w:afterAutospacing="off" w:line="276" w:lineRule="auto"/>
        <w:ind w:left="144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The names of the different series in the hydrogen emission spectrum will not be assessed.</w:t>
      </w:r>
    </w:p>
    <w:p w:rsidR="0094117E" w:rsidP="148CF6F2" w:rsidRDefault="0094117E" w14:paraId="0BDF9565" w14:textId="1E89634F">
      <w:pPr>
        <w:pStyle w:val="ListParagraph"/>
        <w:numPr>
          <w:ilvl w:val="0"/>
          <w:numId w:val="17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Deduce the maximum number of electrons that can occupy each energy level.</w:t>
      </w:r>
    </w:p>
    <w:p w:rsidR="0094117E" w:rsidP="148CF6F2" w:rsidRDefault="0094117E" w14:paraId="6D7227AD" w14:textId="5AB21FF1">
      <w:pPr>
        <w:pStyle w:val="ListParagraph"/>
        <w:numPr>
          <w:ilvl w:val="0"/>
          <w:numId w:val="17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Recognize the shape and orientation of an s atomic orbital and the three p atomic orbitals.</w:t>
      </w:r>
    </w:p>
    <w:p w:rsidR="0094117E" w:rsidP="148CF6F2" w:rsidRDefault="0094117E" w14:paraId="6667A034" w14:textId="285A0353">
      <w:pPr>
        <w:pStyle w:val="ListParagraph"/>
        <w:numPr>
          <w:ilvl w:val="0"/>
          <w:numId w:val="17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Apply the Aufbau principle, Hund’s rule and the Pauli exclusion principle to deduce electron configurations for atoms and ions up to Z = 36.</w:t>
      </w:r>
    </w:p>
    <w:p w:rsidR="0094117E" w:rsidP="148CF6F2" w:rsidRDefault="0094117E" w14:paraId="022AF3E2" w14:textId="67652677">
      <w:pPr>
        <w:pStyle w:val="ListParagraph"/>
        <w:numPr>
          <w:ilvl w:val="1"/>
          <w:numId w:val="17"/>
        </w:numPr>
        <w:spacing w:before="0" w:beforeAutospacing="off" w:after="0" w:afterAutospacing="off" w:line="276" w:lineRule="auto"/>
        <w:ind w:left="144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Full electron configurations and condensed electron configurations using the noble gas core should be covered.</w:t>
      </w:r>
    </w:p>
    <w:p w:rsidR="0094117E" w:rsidP="148CF6F2" w:rsidRDefault="0094117E" w14:paraId="29E8D78D" w14:textId="69168B42">
      <w:pPr>
        <w:pStyle w:val="ListParagraph"/>
        <w:numPr>
          <w:ilvl w:val="1"/>
          <w:numId w:val="17"/>
        </w:numPr>
        <w:spacing w:before="0" w:beforeAutospacing="off" w:after="0" w:afterAutospacing="off" w:line="276" w:lineRule="auto"/>
        <w:ind w:left="144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Orbital diagrams, i.e. arrow-in-box diagrams, should be used to represent the filling and relative energy of orbitals.</w:t>
      </w:r>
    </w:p>
    <w:p w:rsidR="0094117E" w:rsidP="148CF6F2" w:rsidRDefault="0094117E" w14:paraId="29107CFD" w14:textId="0DBB4A87">
      <w:pPr>
        <w:pStyle w:val="ListParagraph"/>
        <w:numPr>
          <w:ilvl w:val="1"/>
          <w:numId w:val="17"/>
        </w:numPr>
        <w:spacing w:before="0" w:beforeAutospacing="off" w:after="0" w:afterAutospacing="off" w:line="276" w:lineRule="auto"/>
        <w:ind w:left="144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The electron configurations of Cr and Cu as exceptions should be covered.</w:t>
      </w:r>
    </w:p>
    <w:p w:rsidR="0094117E" w:rsidP="148CF6F2" w:rsidRDefault="0094117E" w14:paraId="19D2DB22" w14:textId="7A4CD484">
      <w:pPr>
        <w:pStyle w:val="ListParagraph"/>
        <w:numPr>
          <w:ilvl w:val="0"/>
          <w:numId w:val="17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Identify the positions of metals, metalloids, and non-metals in the periodic table.</w:t>
      </w:r>
    </w:p>
    <w:p w:rsidR="0094117E" w:rsidP="148CF6F2" w:rsidRDefault="0094117E" w14:paraId="293C7E9F" w14:textId="7F3F7F37">
      <w:pPr>
        <w:pStyle w:val="ListParagraph"/>
        <w:numPr>
          <w:ilvl w:val="0"/>
          <w:numId w:val="17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Deduce the electron configuration of an atom up to Z = 36 from the element’s position in the periodic table and vice versa.</w:t>
      </w:r>
    </w:p>
    <w:p w:rsidR="0094117E" w:rsidP="148CF6F2" w:rsidRDefault="0094117E" w14:paraId="2F34D98F" w14:textId="69EB6A7A">
      <w:pPr>
        <w:pStyle w:val="ListParagraph"/>
        <w:numPr>
          <w:ilvl w:val="0"/>
          <w:numId w:val="17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Explain the periodicity of atomic radius, ionic radius, ionization energy, electron affinity, and electronegativity.</w:t>
      </w:r>
    </w:p>
    <w:p w:rsidR="0094117E" w:rsidP="148CF6F2" w:rsidRDefault="0094117E" w14:paraId="7839CBDC" w14:textId="4C503967">
      <w:pPr>
        <w:pStyle w:val="ListParagraph"/>
        <w:numPr>
          <w:ilvl w:val="0"/>
          <w:numId w:val="17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Describe and explain the reactions of group 1 metals with water, and of group 17 elements with halide ions.</w:t>
      </w:r>
    </w:p>
    <w:p w:rsidR="0094117E" w:rsidP="148CF6F2" w:rsidRDefault="0094117E" w14:paraId="0F010814" w14:textId="6D390F39">
      <w:pPr>
        <w:pStyle w:val="ListParagraph"/>
        <w:numPr>
          <w:ilvl w:val="0"/>
          <w:numId w:val="17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Deduce equations from the reactions with water of the oxides of group 1 and group 2 metals, carbon and sulfur.</w:t>
      </w:r>
    </w:p>
    <w:p w:rsidR="0094117E" w:rsidP="148CF6F2" w:rsidRDefault="0094117E" w14:paraId="10117C2C" w14:textId="40D52392">
      <w:pPr>
        <w:pStyle w:val="ListParagraph"/>
        <w:numPr>
          <w:ilvl w:val="1"/>
          <w:numId w:val="17"/>
        </w:numPr>
        <w:spacing w:before="0" w:beforeAutospacing="off" w:after="0" w:afterAutospacing="off" w:line="276" w:lineRule="auto"/>
        <w:ind w:left="144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Include acid rain caused by gaseous non-metal oxides, and ocean acidification caused by increasing CO</w:t>
      </w:r>
      <w:r w:rsidRPr="148CF6F2" w:rsidR="359FA15B">
        <w:rPr>
          <w:rFonts w:ascii="Roboto" w:hAnsi="Roboto" w:eastAsia="Roboto" w:cs="Roboto"/>
          <w:noProof w:val="0"/>
          <w:sz w:val="24"/>
          <w:szCs w:val="24"/>
          <w:vertAlign w:val="subscript"/>
          <w:lang w:val="en-US"/>
        </w:rPr>
        <w:t>2</w:t>
      </w: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levels.</w:t>
      </w:r>
    </w:p>
    <w:p w:rsidR="0094117E" w:rsidP="148CF6F2" w:rsidRDefault="0094117E" w14:paraId="2039999C" w14:textId="5CA64157">
      <w:pPr>
        <w:pStyle w:val="ListParagraph"/>
        <w:numPr>
          <w:ilvl w:val="0"/>
          <w:numId w:val="17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Deduce the oxidation states of an atom in an ion or a compound.</w:t>
      </w:r>
    </w:p>
    <w:p w:rsidR="0094117E" w:rsidP="148CF6F2" w:rsidRDefault="0094117E" w14:paraId="01B83209" w14:textId="7791D3FB">
      <w:pPr>
        <w:pStyle w:val="ListParagraph"/>
        <w:numPr>
          <w:ilvl w:val="1"/>
          <w:numId w:val="17"/>
        </w:numPr>
        <w:spacing w:before="0" w:beforeAutospacing="off" w:after="0" w:afterAutospacing="off" w:line="276" w:lineRule="auto"/>
        <w:ind w:left="144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Oxidation states are shown with a + or - sign followed by the Arabic symbol for the number, e.g. +2,-1. Examples should include hydrogen in metal hydrides (-1) and oxygen in peroxides (-1).</w:t>
      </w:r>
    </w:p>
    <w:p w:rsidR="0094117E" w:rsidP="148CF6F2" w:rsidRDefault="0094117E" w14:paraId="07B00F37" w14:textId="67965485">
      <w:pPr>
        <w:pStyle w:val="ListParagraph"/>
        <w:numPr>
          <w:ilvl w:val="0"/>
          <w:numId w:val="17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Explain why the oxidation state of an element is zero.</w:t>
      </w:r>
    </w:p>
    <w:p w:rsidR="0094117E" w:rsidP="148CF6F2" w:rsidRDefault="0094117E" w14:paraId="4AA49EBA" w14:textId="6BF67089">
      <w:pPr>
        <w:pStyle w:val="Heading4"/>
        <w:spacing w:before="80" w:beforeAutospacing="off" w:after="40" w:afterAutospacing="off" w:line="276" w:lineRule="auto"/>
      </w:pPr>
      <w:r w:rsidRPr="148CF6F2" w:rsidR="359FA15B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Tools and Inquiries:</w:t>
      </w:r>
    </w:p>
    <w:p w:rsidR="0094117E" w:rsidP="148CF6F2" w:rsidRDefault="0094117E" w14:paraId="0C7CE0CB" w14:textId="2761DD7F">
      <w:pPr>
        <w:pStyle w:val="ListParagraph"/>
        <w:numPr>
          <w:ilvl w:val="0"/>
          <w:numId w:val="18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Inquiry 2—In the study of emission spectra from gaseous elements and of light, what qualitative and quantitative data can be collected from instruments such as gas discharge tubes and prisms?</w:t>
      </w:r>
    </w:p>
    <w:p w:rsidR="0094117E" w:rsidP="148CF6F2" w:rsidRDefault="0094117E" w14:paraId="4B942E58" w14:textId="63BB9C0E">
      <w:pPr>
        <w:pStyle w:val="ListParagraph"/>
        <w:numPr>
          <w:ilvl w:val="0"/>
          <w:numId w:val="18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AD5BA7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Inquiry 2, Tool 2 - Why are simulations often used in exploring the trends in chemical reactivity of group 1 and group 17 elements?</w:t>
      </w:r>
    </w:p>
    <w:p w:rsidR="0094117E" w:rsidP="148CF6F2" w:rsidRDefault="0094117E" w14:paraId="68926A9F" w14:textId="524B69FB">
      <w:pPr>
        <w:pStyle w:val="Heading3"/>
        <w:spacing w:before="160" w:beforeAutospacing="off" w:after="80" w:afterAutospacing="off" w:line="276" w:lineRule="auto"/>
      </w:pPr>
      <w:r w:rsidRPr="148CF6F2" w:rsidR="359FA15B">
        <w:rPr>
          <w:rFonts w:ascii="Montserrat" w:hAnsi="Montserrat" w:eastAsia="Montserrat" w:cs="Montserrat"/>
          <w:b w:val="0"/>
          <w:b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Learning Process</w:t>
      </w:r>
    </w:p>
    <w:p w:rsidR="0094117E" w:rsidP="148CF6F2" w:rsidRDefault="0094117E" w14:paraId="30C39DA7" w14:textId="497B2333">
      <w:pPr>
        <w:spacing w:before="0" w:beforeAutospacing="off" w:after="160" w:afterAutospacing="off" w:line="276" w:lineRule="auto"/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learn through a combination of presentations, small group work, practice problems, and lab work.</w:t>
      </w:r>
    </w:p>
    <w:p w:rsidR="0094117E" w:rsidP="148CF6F2" w:rsidRDefault="0094117E" w14:paraId="6F9134BA" w14:textId="1F2703FD">
      <w:pPr>
        <w:pStyle w:val="Heading3"/>
        <w:spacing w:before="160" w:beforeAutospacing="off" w:after="80" w:afterAutospacing="off" w:line="276" w:lineRule="auto"/>
      </w:pPr>
      <w:r w:rsidRPr="148CF6F2" w:rsidR="359FA15B">
        <w:rPr>
          <w:rFonts w:ascii="Montserrat" w:hAnsi="Montserrat" w:eastAsia="Montserrat" w:cs="Montserrat"/>
          <w:b w:val="0"/>
          <w:b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Language and Learning</w:t>
      </w:r>
    </w:p>
    <w:p w:rsidR="0094117E" w:rsidP="148CF6F2" w:rsidRDefault="0094117E" w14:paraId="38F7B1C2" w14:textId="1B580268">
      <w:pPr>
        <w:pStyle w:val="ListParagraph"/>
        <w:numPr>
          <w:ilvl w:val="0"/>
          <w:numId w:val="19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Activating background knowledge</w:t>
      </w:r>
    </w:p>
    <w:p w:rsidR="0094117E" w:rsidP="148CF6F2" w:rsidRDefault="0094117E" w14:paraId="672C91B5" w14:textId="1B96A3D0">
      <w:pPr>
        <w:pStyle w:val="ListParagraph"/>
        <w:numPr>
          <w:ilvl w:val="0"/>
          <w:numId w:val="19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Scaffolding for new learning</w:t>
      </w:r>
    </w:p>
    <w:p w:rsidR="0094117E" w:rsidP="148CF6F2" w:rsidRDefault="0094117E" w14:paraId="7A12E612" w14:textId="4811A9C3">
      <w:pPr>
        <w:pStyle w:val="ListParagraph"/>
        <w:numPr>
          <w:ilvl w:val="0"/>
          <w:numId w:val="19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Acquisition of new learning through practice</w:t>
      </w:r>
    </w:p>
    <w:p w:rsidR="0094117E" w:rsidP="148CF6F2" w:rsidRDefault="0094117E" w14:paraId="13E9E1A8" w14:textId="7EFE93D0">
      <w:pPr>
        <w:pStyle w:val="ListParagraph"/>
        <w:numPr>
          <w:ilvl w:val="0"/>
          <w:numId w:val="19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Demonstrating Proficiency</w:t>
      </w:r>
    </w:p>
    <w:p w:rsidR="0094117E" w:rsidP="148CF6F2" w:rsidRDefault="0094117E" w14:paraId="0A2719EF" w14:textId="62CF912A">
      <w:pPr>
        <w:pStyle w:val="Heading4"/>
        <w:spacing w:before="80" w:beforeAutospacing="off" w:after="40" w:afterAutospacing="off" w:line="276" w:lineRule="auto"/>
      </w:pPr>
      <w:r w:rsidRPr="148CF6F2" w:rsidR="359FA15B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Details</w:t>
      </w:r>
    </w:p>
    <w:p w:rsidR="0094117E" w:rsidP="148CF6F2" w:rsidRDefault="0094117E" w14:paraId="2E8DCFBD" w14:textId="71DBA8DC">
      <w:pPr>
        <w:pStyle w:val="ListParagraph"/>
        <w:numPr>
          <w:ilvl w:val="0"/>
          <w:numId w:val="20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Content and vocabulary introduced in previous science courses will be used in this unit.</w:t>
      </w:r>
    </w:p>
    <w:p w:rsidR="0094117E" w:rsidP="148CF6F2" w:rsidRDefault="0094117E" w14:paraId="6C05113C" w14:textId="7F304420">
      <w:pPr>
        <w:pStyle w:val="ListParagraph"/>
        <w:numPr>
          <w:ilvl w:val="0"/>
          <w:numId w:val="20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use many of the concepts from this unit in future units throughout the two-year course.</w:t>
      </w:r>
    </w:p>
    <w:p w:rsidR="0094117E" w:rsidP="148CF6F2" w:rsidRDefault="0094117E" w14:paraId="4963A3CD" w14:textId="51054DE4">
      <w:pPr>
        <w:pStyle w:val="ListParagraph"/>
        <w:numPr>
          <w:ilvl w:val="0"/>
          <w:numId w:val="20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acquire new vocabulary.</w:t>
      </w:r>
    </w:p>
    <w:p w:rsidR="0094117E" w:rsidP="148CF6F2" w:rsidRDefault="0094117E" w14:paraId="70FA8C66" w14:textId="1BCE46C0">
      <w:pPr>
        <w:pStyle w:val="ListParagraph"/>
        <w:numPr>
          <w:ilvl w:val="0"/>
          <w:numId w:val="20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continually demonstrate proficiency with chemistry vocabulary in class discussions and group work.</w:t>
      </w:r>
    </w:p>
    <w:p w:rsidR="0094117E" w:rsidP="148CF6F2" w:rsidRDefault="0094117E" w14:paraId="4BC97AD9" w14:textId="1D846CCD">
      <w:pPr>
        <w:pStyle w:val="Heading3"/>
        <w:spacing w:before="160" w:beforeAutospacing="off" w:after="80" w:afterAutospacing="off" w:line="276" w:lineRule="auto"/>
      </w:pPr>
      <w:r w:rsidRPr="148CF6F2" w:rsidR="359FA15B">
        <w:rPr>
          <w:rFonts w:ascii="Montserrat" w:hAnsi="Montserrat" w:eastAsia="Montserrat" w:cs="Montserrat"/>
          <w:b w:val="0"/>
          <w:b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TOK Connections</w:t>
      </w:r>
    </w:p>
    <w:p w:rsidR="0094117E" w:rsidP="148CF6F2" w:rsidRDefault="0094117E" w14:paraId="48393148" w14:textId="4A885828">
      <w:pPr>
        <w:pStyle w:val="ListParagraph"/>
        <w:numPr>
          <w:ilvl w:val="0"/>
          <w:numId w:val="21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Ways of knowing</w:t>
      </w:r>
    </w:p>
    <w:p w:rsidR="0094117E" w:rsidP="148CF6F2" w:rsidRDefault="0094117E" w14:paraId="01BB2957" w14:textId="4DFF77E6">
      <w:pPr>
        <w:pStyle w:val="Heading4"/>
        <w:spacing w:before="80" w:beforeAutospacing="off" w:after="40" w:afterAutospacing="off" w:line="276" w:lineRule="auto"/>
      </w:pPr>
      <w:r w:rsidRPr="148CF6F2" w:rsidR="359FA15B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Details</w:t>
      </w:r>
    </w:p>
    <w:p w:rsidR="0094117E" w:rsidP="148CF6F2" w:rsidRDefault="0094117E" w14:paraId="14AC3BD7" w14:textId="3F854F33">
      <w:pPr>
        <w:spacing w:before="0" w:beforeAutospacing="off" w:after="160" w:afterAutospacing="off" w:line="276" w:lineRule="auto"/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TOK knowledge questions will be included as discussion options for each lesson.</w:t>
      </w:r>
    </w:p>
    <w:p w:rsidR="0094117E" w:rsidP="148CF6F2" w:rsidRDefault="0094117E" w14:paraId="2223EC1E" w14:textId="033E09ED">
      <w:pPr>
        <w:pStyle w:val="Heading3"/>
        <w:spacing w:before="160" w:beforeAutospacing="off" w:after="80" w:afterAutospacing="off" w:line="276" w:lineRule="auto"/>
      </w:pPr>
      <w:r w:rsidRPr="148CF6F2" w:rsidR="359FA15B">
        <w:rPr>
          <w:rFonts w:ascii="Montserrat" w:hAnsi="Montserrat" w:eastAsia="Montserrat" w:cs="Montserrat"/>
          <w:b w:val="0"/>
          <w:b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CAS connections</w:t>
      </w:r>
    </w:p>
    <w:p w:rsidR="0094117E" w:rsidP="148CF6F2" w:rsidRDefault="0094117E" w14:paraId="5E81561C" w14:textId="2096FF93">
      <w:pPr>
        <w:pStyle w:val="ListParagraph"/>
        <w:numPr>
          <w:ilvl w:val="0"/>
          <w:numId w:val="22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Creativity</w:t>
      </w:r>
    </w:p>
    <w:p w:rsidR="0094117E" w:rsidP="148CF6F2" w:rsidRDefault="0094117E" w14:paraId="2F0307BB" w14:textId="68831CC1">
      <w:pPr>
        <w:pStyle w:val="Heading4"/>
        <w:spacing w:before="80" w:beforeAutospacing="off" w:after="40" w:afterAutospacing="off" w:line="276" w:lineRule="auto"/>
      </w:pPr>
      <w:r w:rsidRPr="148CF6F2" w:rsidR="359FA15B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Details</w:t>
      </w:r>
    </w:p>
    <w:p w:rsidR="0094117E" w:rsidP="148CF6F2" w:rsidRDefault="0094117E" w14:paraId="432F9596" w14:textId="3937BE34">
      <w:pPr>
        <w:spacing w:before="0" w:beforeAutospacing="off" w:after="160" w:afterAutospacing="off" w:line="276" w:lineRule="auto"/>
      </w:pPr>
      <w:r w:rsidRPr="7FAD5BA7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be encouraged to consider the creativity involved in scientific experimentation. Students can explore alternative ways (visual, for example) to express and explain this creativity to others.</w:t>
      </w:r>
    </w:p>
    <w:p w:rsidR="0094117E" w:rsidP="148CF6F2" w:rsidRDefault="0094117E" w14:paraId="71852C27" w14:textId="64940D46">
      <w:pPr>
        <w:pStyle w:val="Heading3"/>
        <w:spacing w:before="160" w:beforeAutospacing="off" w:after="80" w:afterAutospacing="off" w:line="276" w:lineRule="auto"/>
      </w:pPr>
      <w:r w:rsidRPr="148CF6F2" w:rsidR="359FA15B">
        <w:rPr>
          <w:rFonts w:ascii="Montserrat" w:hAnsi="Montserrat" w:eastAsia="Montserrat" w:cs="Montserrat"/>
          <w:b w:val="0"/>
          <w:b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Common Assessment Tasks</w:t>
      </w:r>
    </w:p>
    <w:tbl>
      <w:tblPr>
        <w:tblStyle w:val="ListTable3-Accent1"/>
        <w:bidiVisual w:val="0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  <w:gridCol w:w="3600"/>
      </w:tblGrid>
      <w:tr w:rsidR="148CF6F2" w:rsidTr="7FAD5BA7" w14:paraId="578C51FD">
        <w:trPr>
          <w:trHeight w:val="34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00" w:type="dxa"/>
            <w:tcBorders>
              <w:top w:val="single" w:sz="8"/>
              <w:left w:val="single" w:sz="8"/>
              <w:bottom w:val="nil"/>
              <w:right w:val="nil"/>
            </w:tcBorders>
            <w:shd w:val="clear" w:color="auto" w:fill="156082" w:themeFill="accent1"/>
            <w:tcMar>
              <w:left w:w="108" w:type="dxa"/>
              <w:right w:w="108" w:type="dxa"/>
            </w:tcMar>
            <w:vAlign w:val="top"/>
          </w:tcPr>
          <w:p w:rsidR="148CF6F2" w:rsidP="148CF6F2" w:rsidRDefault="148CF6F2" w14:paraId="7F917D3C" w14:textId="1FDC38E6">
            <w:pPr>
              <w:spacing w:before="40" w:beforeAutospacing="off" w:after="40" w:afterAutospacing="off"/>
              <w:jc w:val="center"/>
            </w:pPr>
            <w:r w:rsidRPr="148CF6F2" w:rsidR="148CF6F2">
              <w:rPr>
                <w:rFonts w:ascii="Roboto" w:hAnsi="Roboto" w:eastAsia="Roboto" w:cs="Roboto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  <w:t>DP Assessments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156082" w:themeFill="accent1"/>
            <w:tcMar>
              <w:left w:w="108" w:type="dxa"/>
              <w:right w:w="108" w:type="dxa"/>
            </w:tcMar>
            <w:vAlign w:val="top"/>
          </w:tcPr>
          <w:p w:rsidR="148CF6F2" w:rsidP="7FAD5BA7" w:rsidRDefault="148CF6F2" w14:paraId="666C4E0D" w14:textId="692B026E">
            <w:pPr>
              <w:spacing w:before="40" w:beforeAutospacing="off" w:after="40" w:afterAutospacing="off"/>
              <w:jc w:val="center"/>
              <w:rPr>
                <w:rFonts w:ascii="Roboto" w:hAnsi="Roboto" w:eastAsia="Roboto" w:cs="Roboto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</w:pPr>
            <w:r w:rsidRPr="7FAD5BA7" w:rsidR="5C8A33DC">
              <w:rPr>
                <w:rFonts w:ascii="Roboto" w:hAnsi="Roboto" w:eastAsia="Roboto" w:cs="Roboto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  <w:t>Assessment 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156082" w:themeFill="accent1"/>
            <w:tcMar>
              <w:left w:w="108" w:type="dxa"/>
              <w:right w:w="108" w:type="dxa"/>
            </w:tcMar>
            <w:vAlign w:val="top"/>
          </w:tcPr>
          <w:p w:rsidR="148CF6F2" w:rsidP="148CF6F2" w:rsidRDefault="148CF6F2" w14:paraId="788CE051" w14:textId="6F092AC9">
            <w:pPr>
              <w:spacing w:before="40" w:beforeAutospacing="off" w:after="40" w:afterAutospacing="off"/>
              <w:jc w:val="center"/>
            </w:pPr>
            <w:r w:rsidRPr="148CF6F2" w:rsidR="148CF6F2">
              <w:rPr>
                <w:rFonts w:ascii="Roboto" w:hAnsi="Roboto" w:eastAsia="Roboto" w:cs="Roboto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  <w:t>Formative Assessments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156082" w:themeFill="accent1"/>
            <w:tcMar>
              <w:left w:w="108" w:type="dxa"/>
              <w:right w:w="108" w:type="dxa"/>
            </w:tcMar>
            <w:vAlign w:val="top"/>
          </w:tcPr>
          <w:p w:rsidR="148CF6F2" w:rsidP="148CF6F2" w:rsidRDefault="148CF6F2" w14:paraId="21B304F9" w14:textId="256C5B12">
            <w:pPr>
              <w:spacing w:before="40" w:beforeAutospacing="off" w:after="40" w:afterAutospacing="off"/>
              <w:jc w:val="center"/>
            </w:pPr>
            <w:r w:rsidRPr="148CF6F2" w:rsidR="148CF6F2">
              <w:rPr>
                <w:rFonts w:ascii="Roboto" w:hAnsi="Roboto" w:eastAsia="Roboto" w:cs="Roboto"/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  <w:t>Summative Assessments</w:t>
            </w:r>
          </w:p>
        </w:tc>
      </w:tr>
      <w:tr w:rsidR="148CF6F2" w:rsidTr="7FAD5BA7" w14:paraId="4EEA166B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E8E8E8" w:themeFill="background2"/>
            <w:tcMar>
              <w:left w:w="108" w:type="dxa"/>
              <w:right w:w="108" w:type="dxa"/>
            </w:tcMar>
            <w:vAlign w:val="top"/>
          </w:tcPr>
          <w:p w:rsidR="148CF6F2" w:rsidP="148CF6F2" w:rsidRDefault="148CF6F2" w14:paraId="3422EE83" w14:textId="34FC9E96">
            <w:pPr>
              <w:spacing w:before="40" w:beforeAutospacing="off" w:after="40" w:afterAutospacing="off"/>
            </w:pPr>
            <w:r w:rsidRPr="7FAD5BA7" w:rsidR="5C8A33DC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Unit 0</w:t>
            </w:r>
            <w:r w:rsidRPr="7FAD5BA7" w:rsidR="1BB88081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2</w:t>
            </w:r>
            <w:r w:rsidRPr="7FAD5BA7" w:rsidR="5C8A33DC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Summative Assessment - </w:t>
            </w:r>
            <w:r w:rsidRPr="7FAD5BA7" w:rsidR="5C8A33DC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24"/>
                <w:szCs w:val="24"/>
              </w:rPr>
              <w:t>Paper 1 and 2 questions modeled after the real IB Exam Papers (2025 syllabus)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148CF6F2" w:rsidP="7FAD5BA7" w:rsidRDefault="148CF6F2" w14:paraId="1AA2C017" w14:textId="4D502317">
            <w:pPr>
              <w:spacing w:before="0" w:beforeAutospacing="off" w:after="0" w:afterAutospacing="off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7FAD5BA7" w:rsidR="5C8A33DC">
              <w:rPr>
                <w:rFonts w:ascii="Roboto" w:hAnsi="Roboto" w:eastAsia="Roboto" w:cs="Roboto"/>
                <w:sz w:val="24"/>
                <w:szCs w:val="24"/>
              </w:rPr>
              <w:t xml:space="preserve"> </w:t>
            </w:r>
            <w:r w:rsidRPr="7FAD5BA7" w:rsidR="55D3557F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AO1. Demonstrate knowledge of: a. terminology, facts and concepts; b. skills, techniques and methodologies. </w:t>
            </w:r>
          </w:p>
          <w:p w:rsidR="148CF6F2" w:rsidP="7FAD5BA7" w:rsidRDefault="148CF6F2" w14:paraId="1299A273" w14:textId="4B74D0F7">
            <w:pPr>
              <w:spacing w:before="0" w:beforeAutospacing="off" w:after="0" w:afterAutospacing="off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="148CF6F2" w:rsidP="7FAD5BA7" w:rsidRDefault="148CF6F2" w14:paraId="29BABDBC" w14:textId="503E40FC">
            <w:pPr>
              <w:spacing w:before="0" w:beforeAutospacing="off" w:after="0" w:afterAutospacing="off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7FAD5BA7" w:rsidR="55D3557F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AO2. Understand and apply knowledge of: a. terminology and concepts; b. skills, techniques and methodologies.</w:t>
            </w:r>
          </w:p>
          <w:p w:rsidR="148CF6F2" w:rsidP="7FAD5BA7" w:rsidRDefault="148CF6F2" w14:paraId="1EFC544B" w14:textId="202880BE">
            <w:pPr>
              <w:spacing w:before="0" w:beforeAutospacing="off" w:after="0" w:afterAutospacing="off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="148CF6F2" w:rsidP="7FAD5BA7" w:rsidRDefault="148CF6F2" w14:paraId="0E09D1EE" w14:textId="20F79A87">
            <w:pPr>
              <w:spacing w:before="0" w:beforeAutospacing="off" w:after="0" w:afterAutospacing="off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7FAD5BA7" w:rsidR="55D3557F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AO3. Analyse, evaluate, and synthesize: a. experimental procedures; b. primary and secondary data; c. trends, patterns and predictions.</w:t>
            </w:r>
          </w:p>
          <w:p w:rsidR="148CF6F2" w:rsidP="7FAD5BA7" w:rsidRDefault="148CF6F2" w14:paraId="01DA6D25" w14:textId="67726A34">
            <w:pPr>
              <w:spacing w:before="0" w:beforeAutospacing="off" w:after="0" w:afterAutospacing="off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="148CF6F2" w:rsidP="7FAD5BA7" w:rsidRDefault="148CF6F2" w14:paraId="236D3881" w14:textId="1B0EEECB">
            <w:pPr>
              <w:pStyle w:val="Normal"/>
              <w:spacing w:before="40" w:beforeAutospacing="off" w:after="40" w:afterAutospacing="off"/>
            </w:pPr>
            <w:r w:rsidRPr="7FAD5BA7" w:rsidR="55D3557F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AO4. Demonstrate the application of skills necessary to carry out insightful and ethical investigations.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148CF6F2" w:rsidP="148CF6F2" w:rsidRDefault="148CF6F2" w14:paraId="1B4D0143" w14:textId="18872B88">
            <w:pPr>
              <w:pStyle w:val="ListParagraph"/>
              <w:numPr>
                <w:ilvl w:val="0"/>
                <w:numId w:val="23"/>
              </w:numPr>
              <w:spacing w:before="0" w:beforeAutospacing="off" w:after="0" w:afterAutospacing="off"/>
              <w:ind w:left="360" w:right="0" w:hanging="360"/>
              <w:rPr>
                <w:rFonts w:ascii="Roboto" w:hAnsi="Roboto" w:eastAsia="Roboto" w:cs="Roboto"/>
                <w:sz w:val="24"/>
                <w:szCs w:val="24"/>
              </w:rPr>
            </w:pPr>
            <w:r w:rsidRPr="148CF6F2" w:rsidR="148CF6F2">
              <w:rPr>
                <w:rFonts w:ascii="Roboto" w:hAnsi="Roboto" w:eastAsia="Roboto" w:cs="Roboto"/>
                <w:sz w:val="24"/>
                <w:szCs w:val="24"/>
              </w:rPr>
              <w:t>Short quizzes on 1-3 structures</w:t>
            </w:r>
          </w:p>
          <w:p w:rsidR="148CF6F2" w:rsidP="148CF6F2" w:rsidRDefault="148CF6F2" w14:paraId="6F59083C" w14:textId="2E6F9531">
            <w:pPr>
              <w:pStyle w:val="ListParagraph"/>
              <w:numPr>
                <w:ilvl w:val="0"/>
                <w:numId w:val="23"/>
              </w:numPr>
              <w:spacing w:before="0" w:beforeAutospacing="off" w:after="0" w:afterAutospacing="off"/>
              <w:ind w:left="360" w:right="0" w:hanging="360"/>
              <w:rPr>
                <w:rFonts w:ascii="Roboto" w:hAnsi="Roboto" w:eastAsia="Roboto" w:cs="Roboto"/>
                <w:sz w:val="24"/>
                <w:szCs w:val="24"/>
              </w:rPr>
            </w:pPr>
            <w:r w:rsidRPr="148CF6F2" w:rsidR="148CF6F2">
              <w:rPr>
                <w:rFonts w:ascii="Roboto" w:hAnsi="Roboto" w:eastAsia="Roboto" w:cs="Roboto"/>
                <w:sz w:val="24"/>
                <w:szCs w:val="24"/>
              </w:rPr>
              <w:t>Practice with Tools and Inquiries</w:t>
            </w:r>
          </w:p>
          <w:p w:rsidR="148CF6F2" w:rsidP="148CF6F2" w:rsidRDefault="148CF6F2" w14:paraId="23375C3E" w14:textId="6AB6D6C1">
            <w:pPr>
              <w:pStyle w:val="ListParagraph"/>
              <w:numPr>
                <w:ilvl w:val="0"/>
                <w:numId w:val="23"/>
              </w:numPr>
              <w:spacing w:before="0" w:beforeAutospacing="off" w:after="0" w:afterAutospacing="off"/>
              <w:ind w:left="360" w:right="0" w:hanging="360"/>
              <w:rPr>
                <w:rFonts w:ascii="Roboto" w:hAnsi="Roboto" w:eastAsia="Roboto" w:cs="Roboto"/>
                <w:sz w:val="24"/>
                <w:szCs w:val="24"/>
              </w:rPr>
            </w:pPr>
            <w:r w:rsidRPr="148CF6F2" w:rsidR="148CF6F2">
              <w:rPr>
                <w:rFonts w:ascii="Roboto" w:hAnsi="Roboto" w:eastAsia="Roboto" w:cs="Roboto"/>
                <w:sz w:val="24"/>
                <w:szCs w:val="24"/>
              </w:rPr>
              <w:t>Class discussions/openers to gauge student understanding</w:t>
            </w:r>
          </w:p>
          <w:p w:rsidR="148CF6F2" w:rsidP="148CF6F2" w:rsidRDefault="148CF6F2" w14:paraId="570DA8E4" w14:textId="75312C9A">
            <w:pPr>
              <w:pStyle w:val="ListParagraph"/>
              <w:numPr>
                <w:ilvl w:val="0"/>
                <w:numId w:val="23"/>
              </w:numPr>
              <w:spacing w:before="0" w:beforeAutospacing="off" w:after="0" w:afterAutospacing="off"/>
              <w:ind w:left="360" w:right="0" w:hanging="360"/>
              <w:rPr>
                <w:rFonts w:ascii="Roboto" w:hAnsi="Roboto" w:eastAsia="Roboto" w:cs="Roboto"/>
                <w:sz w:val="24"/>
                <w:szCs w:val="24"/>
              </w:rPr>
            </w:pPr>
            <w:r w:rsidRPr="148CF6F2" w:rsidR="148CF6F2">
              <w:rPr>
                <w:rFonts w:ascii="Roboto" w:hAnsi="Roboto" w:eastAsia="Roboto" w:cs="Roboto"/>
                <w:sz w:val="24"/>
                <w:szCs w:val="24"/>
              </w:rPr>
              <w:t>Daily formative checks through practice problems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148CF6F2" w:rsidP="148CF6F2" w:rsidRDefault="148CF6F2" w14:paraId="4D7254FE" w14:textId="6DCC691E">
            <w:pPr>
              <w:pStyle w:val="ListParagraph"/>
              <w:numPr>
                <w:ilvl w:val="0"/>
                <w:numId w:val="24"/>
              </w:numPr>
              <w:spacing w:before="0" w:beforeAutospacing="off" w:after="0" w:afterAutospacing="off"/>
              <w:ind w:left="360" w:right="0" w:hanging="360"/>
              <w:rPr>
                <w:rFonts w:ascii="Roboto" w:hAnsi="Roboto" w:eastAsia="Roboto" w:cs="Roboto"/>
                <w:sz w:val="24"/>
                <w:szCs w:val="24"/>
              </w:rPr>
            </w:pPr>
            <w:r w:rsidRPr="148CF6F2" w:rsidR="148CF6F2">
              <w:rPr>
                <w:rFonts w:ascii="Roboto" w:hAnsi="Roboto" w:eastAsia="Roboto" w:cs="Roboto"/>
                <w:sz w:val="24"/>
                <w:szCs w:val="24"/>
              </w:rPr>
              <w:t>Content Exam - Items to gauge content mastery</w:t>
            </w:r>
          </w:p>
          <w:p w:rsidR="148CF6F2" w:rsidP="148CF6F2" w:rsidRDefault="148CF6F2" w14:paraId="4A8180FC" w14:textId="0D8938D4">
            <w:pPr>
              <w:pStyle w:val="ListParagraph"/>
              <w:numPr>
                <w:ilvl w:val="0"/>
                <w:numId w:val="24"/>
              </w:numPr>
              <w:spacing w:before="0" w:beforeAutospacing="off" w:after="0" w:afterAutospacing="off"/>
              <w:ind w:left="360" w:right="0" w:hanging="360"/>
              <w:rPr>
                <w:rFonts w:ascii="Roboto" w:hAnsi="Roboto" w:eastAsia="Roboto" w:cs="Roboto"/>
                <w:sz w:val="24"/>
                <w:szCs w:val="24"/>
              </w:rPr>
            </w:pPr>
            <w:r w:rsidRPr="148CF6F2" w:rsidR="148CF6F2">
              <w:rPr>
                <w:rFonts w:ascii="Roboto" w:hAnsi="Roboto" w:eastAsia="Roboto" w:cs="Roboto"/>
                <w:sz w:val="24"/>
                <w:szCs w:val="24"/>
              </w:rPr>
              <w:t>DP Assessment - Paper 1 and 2 questions modeled after the real IB Exam Papers (2025 syllabus) - using as many previous IB exam questions as possible</w:t>
            </w:r>
          </w:p>
          <w:p w:rsidR="148CF6F2" w:rsidP="148CF6F2" w:rsidRDefault="148CF6F2" w14:paraId="60CC47C7" w14:textId="3419635D">
            <w:pPr>
              <w:pStyle w:val="ListParagraph"/>
              <w:numPr>
                <w:ilvl w:val="0"/>
                <w:numId w:val="24"/>
              </w:numPr>
              <w:spacing w:before="0" w:beforeAutospacing="off" w:after="0" w:afterAutospacing="off"/>
              <w:ind w:left="360" w:right="0" w:hanging="360"/>
              <w:rPr>
                <w:rFonts w:ascii="Roboto" w:hAnsi="Roboto" w:eastAsia="Roboto" w:cs="Roboto"/>
                <w:sz w:val="24"/>
                <w:szCs w:val="24"/>
              </w:rPr>
            </w:pPr>
            <w:r w:rsidRPr="148CF6F2" w:rsidR="148CF6F2">
              <w:rPr>
                <w:rFonts w:ascii="Roboto" w:hAnsi="Roboto" w:eastAsia="Roboto" w:cs="Roboto"/>
                <w:sz w:val="24"/>
                <w:szCs w:val="24"/>
              </w:rPr>
              <w:t>Laboratory Assignment - assessing Tools and Inquiries practiced in the Unit</w:t>
            </w:r>
          </w:p>
        </w:tc>
      </w:tr>
    </w:tbl>
    <w:p w:rsidR="0094117E" w:rsidP="7FAD5BA7" w:rsidRDefault="0094117E" w14:paraId="520C8134" w14:textId="5DA9BF17">
      <w:pPr>
        <w:pStyle w:val="Heading3"/>
        <w:bidi w:val="0"/>
        <w:spacing w:before="160" w:beforeAutospacing="off" w:after="80" w:afterAutospacing="off" w:line="276" w:lineRule="auto"/>
        <w:rPr>
          <w:rFonts w:ascii="Montserrat" w:hAnsi="Montserrat" w:eastAsia="Montserrat" w:cs="Montserrat"/>
          <w:b w:val="0"/>
          <w:b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</w:pPr>
      <w:r w:rsidRPr="7FAD5BA7" w:rsidR="359FA15B">
        <w:rPr>
          <w:rFonts w:ascii="Montserrat" w:hAnsi="Montserrat" w:eastAsia="Montserrat" w:cs="Montserrat"/>
          <w:b w:val="0"/>
          <w:b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Personalized Learning and Differentiation</w:t>
      </w:r>
    </w:p>
    <w:p w:rsidR="0094117E" w:rsidP="148CF6F2" w:rsidRDefault="0094117E" w14:paraId="276FF77B" w14:textId="67C728A1">
      <w:pPr>
        <w:pStyle w:val="ListParagraph"/>
        <w:numPr>
          <w:ilvl w:val="0"/>
          <w:numId w:val="25"/>
        </w:numPr>
        <w:bidi w:val="0"/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Affirm Identity – Build Self-Esteem</w:t>
      </w:r>
    </w:p>
    <w:p w:rsidR="0094117E" w:rsidP="148CF6F2" w:rsidRDefault="0094117E" w14:paraId="19DE2C1E" w14:textId="724D3D11">
      <w:pPr>
        <w:pStyle w:val="ListParagraph"/>
        <w:numPr>
          <w:ilvl w:val="0"/>
          <w:numId w:val="25"/>
        </w:numPr>
        <w:bidi w:val="0"/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Value Prior Knowledge</w:t>
      </w:r>
    </w:p>
    <w:p w:rsidR="0094117E" w:rsidP="148CF6F2" w:rsidRDefault="0094117E" w14:paraId="21FE8783" w14:textId="5A2BF0CD">
      <w:pPr>
        <w:pStyle w:val="ListParagraph"/>
        <w:numPr>
          <w:ilvl w:val="0"/>
          <w:numId w:val="25"/>
        </w:numPr>
        <w:bidi w:val="0"/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Scaffold Learning</w:t>
      </w:r>
    </w:p>
    <w:p w:rsidR="0094117E" w:rsidP="148CF6F2" w:rsidRDefault="0094117E" w14:paraId="18902330" w14:textId="4594677D">
      <w:pPr>
        <w:pStyle w:val="ListParagraph"/>
        <w:numPr>
          <w:ilvl w:val="0"/>
          <w:numId w:val="25"/>
        </w:numPr>
        <w:bidi w:val="0"/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Extend Learning</w:t>
      </w:r>
    </w:p>
    <w:p w:rsidR="0094117E" w:rsidP="148CF6F2" w:rsidRDefault="0094117E" w14:paraId="0D453B27" w14:textId="3A0FF222">
      <w:pPr>
        <w:pStyle w:val="ListParagraph"/>
        <w:numPr>
          <w:ilvl w:val="0"/>
          <w:numId w:val="25"/>
        </w:numPr>
        <w:bidi w:val="0"/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SWD/504 - Accommodations Provided</w:t>
      </w:r>
    </w:p>
    <w:p w:rsidR="0094117E" w:rsidP="148CF6F2" w:rsidRDefault="0094117E" w14:paraId="729113A9" w14:textId="05985DCE">
      <w:pPr>
        <w:pStyle w:val="ListParagraph"/>
        <w:numPr>
          <w:ilvl w:val="0"/>
          <w:numId w:val="25"/>
        </w:numPr>
        <w:bidi w:val="0"/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ELL – Reading and Vocabulary Support</w:t>
      </w:r>
    </w:p>
    <w:p w:rsidR="0094117E" w:rsidP="148CF6F2" w:rsidRDefault="0094117E" w14:paraId="45B9C40D" w14:textId="39985209">
      <w:pPr>
        <w:pStyle w:val="ListParagraph"/>
        <w:numPr>
          <w:ilvl w:val="0"/>
          <w:numId w:val="25"/>
        </w:numPr>
        <w:bidi w:val="0"/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Intervention Support</w:t>
      </w:r>
    </w:p>
    <w:p w:rsidR="0094117E" w:rsidP="148CF6F2" w:rsidRDefault="0094117E" w14:paraId="62A05C63" w14:textId="1DF4B3FD">
      <w:pPr>
        <w:pStyle w:val="ListParagraph"/>
        <w:numPr>
          <w:ilvl w:val="0"/>
          <w:numId w:val="25"/>
        </w:numPr>
        <w:bidi w:val="0"/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Extensions – Enrichment Tasks and Projects </w:t>
      </w:r>
    </w:p>
    <w:p w:rsidR="0094117E" w:rsidP="148CF6F2" w:rsidRDefault="0094117E" w14:paraId="709B4920" w14:textId="2986CBA1">
      <w:pPr>
        <w:pStyle w:val="Heading3"/>
        <w:bidi w:val="0"/>
        <w:spacing w:before="160" w:beforeAutospacing="off" w:after="80" w:afterAutospacing="off" w:line="276" w:lineRule="auto"/>
      </w:pPr>
      <w:r w:rsidRPr="148CF6F2" w:rsidR="359FA15B">
        <w:rPr>
          <w:rFonts w:ascii="Montserrat" w:hAnsi="Montserrat" w:eastAsia="Montserrat" w:cs="Montserrat"/>
          <w:b w:val="0"/>
          <w:b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Content Resources</w:t>
      </w:r>
    </w:p>
    <w:p w:rsidR="0094117E" w:rsidP="148CF6F2" w:rsidRDefault="0094117E" w14:paraId="7842ADFC" w14:textId="3590D162">
      <w:pPr>
        <w:pStyle w:val="ListParagraph"/>
        <w:numPr>
          <w:ilvl w:val="0"/>
          <w:numId w:val="26"/>
        </w:numPr>
        <w:bidi w:val="0"/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Chemistry for the IB Diploma Third Edition, Hodder Education</w:t>
      </w:r>
    </w:p>
    <w:p w:rsidR="0094117E" w:rsidP="148CF6F2" w:rsidRDefault="0094117E" w14:paraId="3C4DE97D" w14:textId="5999E061">
      <w:pPr>
        <w:pStyle w:val="ListParagraph"/>
        <w:numPr>
          <w:ilvl w:val="0"/>
          <w:numId w:val="26"/>
        </w:numPr>
        <w:bidi w:val="0"/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IB Chemistry Guide First Assessment 2025</w:t>
      </w:r>
    </w:p>
    <w:p w:rsidR="0094117E" w:rsidP="148CF6F2" w:rsidRDefault="0094117E" w14:paraId="08C1D245" w14:textId="0B0A152C">
      <w:pPr>
        <w:pStyle w:val="ListParagraph"/>
        <w:numPr>
          <w:ilvl w:val="0"/>
          <w:numId w:val="26"/>
        </w:numPr>
        <w:bidi w:val="0"/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InThinking IB subject site for Chemistry</w:t>
      </w:r>
    </w:p>
    <w:p w:rsidR="0094117E" w:rsidP="148CF6F2" w:rsidRDefault="0094117E" w14:paraId="51C64CA4" w14:textId="612ACB8D">
      <w:pPr>
        <w:pStyle w:val="ListParagraph"/>
        <w:numPr>
          <w:ilvl w:val="0"/>
          <w:numId w:val="26"/>
        </w:numPr>
        <w:bidi w:val="0"/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48CF6F2" w:rsidR="359FA15B">
        <w:rPr>
          <w:rFonts w:ascii="Roboto" w:hAnsi="Roboto" w:eastAsia="Roboto" w:cs="Roboto"/>
          <w:noProof w:val="0"/>
          <w:sz w:val="24"/>
          <w:szCs w:val="24"/>
          <w:lang w:val="en-US"/>
        </w:rPr>
        <w:t>IB Chemistry Schoology Course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A7AF0" w:rsidP="00B451F1" w:rsidRDefault="001A7AF0" w14:paraId="0BE89C6E" w14:textId="77777777">
      <w:pPr>
        <w:spacing w:after="0" w:line="240" w:lineRule="auto"/>
      </w:pPr>
      <w:r>
        <w:separator/>
      </w:r>
    </w:p>
  </w:endnote>
  <w:endnote w:type="continuationSeparator" w:id="0">
    <w:p w:rsidR="001A7AF0" w:rsidP="00B451F1" w:rsidRDefault="001A7AF0" w14:paraId="43F5D88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A7AF0" w:rsidP="00B451F1" w:rsidRDefault="001A7AF0" w14:paraId="2948450E" w14:textId="77777777">
      <w:pPr>
        <w:spacing w:after="0" w:line="240" w:lineRule="auto"/>
      </w:pPr>
      <w:r>
        <w:separator/>
      </w:r>
    </w:p>
  </w:footnote>
  <w:footnote w:type="continuationSeparator" w:id="0">
    <w:p w:rsidR="001A7AF0" w:rsidP="00B451F1" w:rsidRDefault="001A7AF0" w14:paraId="63F7D246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6">
    <w:nsid w:val="32beeb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13ad32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bb1b6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628b0a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1a3f4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692df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534976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03d40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6507af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7c110c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3d5e0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c926d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dd80a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eaf1f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03b3a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351f5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1c7a6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ac40e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e9474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6c7eb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a3a02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601a6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5e4e0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7617f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E534B1E"/>
    <w:multiLevelType w:val="hybridMultilevel"/>
    <w:tmpl w:val="0C2662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F510AB"/>
    <w:multiLevelType w:val="hybridMultilevel"/>
    <w:tmpl w:val="2D126AF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6681A5D"/>
    <w:multiLevelType w:val="hybridMultilevel"/>
    <w:tmpl w:val="3D067D5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1" w16cid:durableId="1320768466">
    <w:abstractNumId w:val="2"/>
  </w:num>
  <w:num w:numId="2" w16cid:durableId="218635786">
    <w:abstractNumId w:val="0"/>
  </w:num>
  <w:num w:numId="3" w16cid:durableId="976224686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1163DD"/>
    <w:rsid w:val="00141BFB"/>
    <w:rsid w:val="001541E4"/>
    <w:rsid w:val="001A7AF0"/>
    <w:rsid w:val="001D2F63"/>
    <w:rsid w:val="00245481"/>
    <w:rsid w:val="002472EA"/>
    <w:rsid w:val="00296845"/>
    <w:rsid w:val="00311214"/>
    <w:rsid w:val="003174B4"/>
    <w:rsid w:val="003D565C"/>
    <w:rsid w:val="0042127F"/>
    <w:rsid w:val="00465BBE"/>
    <w:rsid w:val="004C0188"/>
    <w:rsid w:val="006946C4"/>
    <w:rsid w:val="00717760"/>
    <w:rsid w:val="007539BC"/>
    <w:rsid w:val="0082B78E"/>
    <w:rsid w:val="008C5ED0"/>
    <w:rsid w:val="0094117E"/>
    <w:rsid w:val="009E277D"/>
    <w:rsid w:val="00A265C3"/>
    <w:rsid w:val="00B31007"/>
    <w:rsid w:val="00B408B8"/>
    <w:rsid w:val="00B451F1"/>
    <w:rsid w:val="00B71C21"/>
    <w:rsid w:val="00B90845"/>
    <w:rsid w:val="00B95819"/>
    <w:rsid w:val="00B95819"/>
    <w:rsid w:val="00C72730"/>
    <w:rsid w:val="00C76099"/>
    <w:rsid w:val="00EA2791"/>
    <w:rsid w:val="00F13913"/>
    <w:rsid w:val="00F34EFE"/>
    <w:rsid w:val="00F72C03"/>
    <w:rsid w:val="0104B3F3"/>
    <w:rsid w:val="01116FE7"/>
    <w:rsid w:val="015297DF"/>
    <w:rsid w:val="015D5F9E"/>
    <w:rsid w:val="01A17E76"/>
    <w:rsid w:val="01EFC413"/>
    <w:rsid w:val="0290CAE9"/>
    <w:rsid w:val="03E5B7DE"/>
    <w:rsid w:val="04E463A7"/>
    <w:rsid w:val="06670D69"/>
    <w:rsid w:val="06B0A45E"/>
    <w:rsid w:val="0777E441"/>
    <w:rsid w:val="07ECD9CA"/>
    <w:rsid w:val="086639AB"/>
    <w:rsid w:val="0AD25477"/>
    <w:rsid w:val="0B4AADE8"/>
    <w:rsid w:val="0B51F63F"/>
    <w:rsid w:val="0C52921A"/>
    <w:rsid w:val="0C7499CE"/>
    <w:rsid w:val="0C9218BA"/>
    <w:rsid w:val="0DCE36DF"/>
    <w:rsid w:val="0DFF6B75"/>
    <w:rsid w:val="0E05DC3E"/>
    <w:rsid w:val="0EBBB433"/>
    <w:rsid w:val="0EECD00C"/>
    <w:rsid w:val="0F241AAA"/>
    <w:rsid w:val="0F661A04"/>
    <w:rsid w:val="10155B8A"/>
    <w:rsid w:val="1027EF7B"/>
    <w:rsid w:val="1052C3EA"/>
    <w:rsid w:val="105ECD0C"/>
    <w:rsid w:val="10C43051"/>
    <w:rsid w:val="11AAF300"/>
    <w:rsid w:val="11B797D1"/>
    <w:rsid w:val="12106BBA"/>
    <w:rsid w:val="13CE35B7"/>
    <w:rsid w:val="148CF6F2"/>
    <w:rsid w:val="14C60504"/>
    <w:rsid w:val="157446F2"/>
    <w:rsid w:val="183568D3"/>
    <w:rsid w:val="1AD8EC24"/>
    <w:rsid w:val="1BB88081"/>
    <w:rsid w:val="1BC0AA11"/>
    <w:rsid w:val="1BE608B8"/>
    <w:rsid w:val="1C9869EC"/>
    <w:rsid w:val="1C9AD4E0"/>
    <w:rsid w:val="1D580BC5"/>
    <w:rsid w:val="1D7E5843"/>
    <w:rsid w:val="1DB9512A"/>
    <w:rsid w:val="1F29E912"/>
    <w:rsid w:val="1F535F42"/>
    <w:rsid w:val="1F6ED762"/>
    <w:rsid w:val="200035F1"/>
    <w:rsid w:val="20A0465D"/>
    <w:rsid w:val="213D5AD4"/>
    <w:rsid w:val="21F4FAE1"/>
    <w:rsid w:val="22F73D3D"/>
    <w:rsid w:val="234C5E98"/>
    <w:rsid w:val="24A67CBC"/>
    <w:rsid w:val="25E2AF91"/>
    <w:rsid w:val="2644246D"/>
    <w:rsid w:val="2656B833"/>
    <w:rsid w:val="27D268BE"/>
    <w:rsid w:val="2843D93B"/>
    <w:rsid w:val="2873B240"/>
    <w:rsid w:val="2979A85E"/>
    <w:rsid w:val="298E57B4"/>
    <w:rsid w:val="29FDE65F"/>
    <w:rsid w:val="2A44F7DA"/>
    <w:rsid w:val="2B5B2C21"/>
    <w:rsid w:val="2B670E5E"/>
    <w:rsid w:val="2BB6861A"/>
    <w:rsid w:val="2CA17191"/>
    <w:rsid w:val="2D00136F"/>
    <w:rsid w:val="2E24CD96"/>
    <w:rsid w:val="2E9AD68F"/>
    <w:rsid w:val="3001DF1D"/>
    <w:rsid w:val="30BAEF0A"/>
    <w:rsid w:val="30D44981"/>
    <w:rsid w:val="311A2352"/>
    <w:rsid w:val="328A6145"/>
    <w:rsid w:val="3334A8EB"/>
    <w:rsid w:val="336FDB23"/>
    <w:rsid w:val="359FA15B"/>
    <w:rsid w:val="35B92321"/>
    <w:rsid w:val="3692F9E7"/>
    <w:rsid w:val="3759C4E4"/>
    <w:rsid w:val="388486C4"/>
    <w:rsid w:val="393B70D2"/>
    <w:rsid w:val="3989E18E"/>
    <w:rsid w:val="3A043B78"/>
    <w:rsid w:val="3A1F7C79"/>
    <w:rsid w:val="3A2D9917"/>
    <w:rsid w:val="3A478D4B"/>
    <w:rsid w:val="3A72947D"/>
    <w:rsid w:val="3ADDACF0"/>
    <w:rsid w:val="3B107C38"/>
    <w:rsid w:val="3BD3BCA5"/>
    <w:rsid w:val="3C4C3903"/>
    <w:rsid w:val="3C9DE206"/>
    <w:rsid w:val="3D71993F"/>
    <w:rsid w:val="3DD65A31"/>
    <w:rsid w:val="3F5487EE"/>
    <w:rsid w:val="4066873A"/>
    <w:rsid w:val="40ADB8F7"/>
    <w:rsid w:val="4143911D"/>
    <w:rsid w:val="41593546"/>
    <w:rsid w:val="41E56EF2"/>
    <w:rsid w:val="41E7B296"/>
    <w:rsid w:val="41E96E5A"/>
    <w:rsid w:val="42775293"/>
    <w:rsid w:val="4282AEDA"/>
    <w:rsid w:val="4410A660"/>
    <w:rsid w:val="445FEFFF"/>
    <w:rsid w:val="44B78224"/>
    <w:rsid w:val="44E09754"/>
    <w:rsid w:val="450F3B57"/>
    <w:rsid w:val="46009071"/>
    <w:rsid w:val="467E66F7"/>
    <w:rsid w:val="47856B80"/>
    <w:rsid w:val="478E2DE1"/>
    <w:rsid w:val="4842AEC0"/>
    <w:rsid w:val="48716945"/>
    <w:rsid w:val="49E2B518"/>
    <w:rsid w:val="4AE56695"/>
    <w:rsid w:val="4BD483F7"/>
    <w:rsid w:val="4BE3BC49"/>
    <w:rsid w:val="4C6BC02C"/>
    <w:rsid w:val="4C8A6516"/>
    <w:rsid w:val="4D56AA52"/>
    <w:rsid w:val="4D9C86C8"/>
    <w:rsid w:val="4DC13379"/>
    <w:rsid w:val="4EB5B30F"/>
    <w:rsid w:val="4EB68DB2"/>
    <w:rsid w:val="4FD1B4F3"/>
    <w:rsid w:val="4FECE661"/>
    <w:rsid w:val="500B7E77"/>
    <w:rsid w:val="50C5DC6A"/>
    <w:rsid w:val="534C91CB"/>
    <w:rsid w:val="54B4CECD"/>
    <w:rsid w:val="54CCAF12"/>
    <w:rsid w:val="5585A9C6"/>
    <w:rsid w:val="55D3557F"/>
    <w:rsid w:val="561142A6"/>
    <w:rsid w:val="5755FFE9"/>
    <w:rsid w:val="579E527B"/>
    <w:rsid w:val="58F5D29E"/>
    <w:rsid w:val="58F7D605"/>
    <w:rsid w:val="591C54D2"/>
    <w:rsid w:val="598C8AEA"/>
    <w:rsid w:val="5A97C60E"/>
    <w:rsid w:val="5B02C6E9"/>
    <w:rsid w:val="5C8A33DC"/>
    <w:rsid w:val="5D9744AE"/>
    <w:rsid w:val="5EB6C118"/>
    <w:rsid w:val="5F041E27"/>
    <w:rsid w:val="5F57CF74"/>
    <w:rsid w:val="605F618A"/>
    <w:rsid w:val="61F3B373"/>
    <w:rsid w:val="629AD4C9"/>
    <w:rsid w:val="62A5CC95"/>
    <w:rsid w:val="62BD74AC"/>
    <w:rsid w:val="634BEBC7"/>
    <w:rsid w:val="64307BE1"/>
    <w:rsid w:val="652A1E62"/>
    <w:rsid w:val="65A8004E"/>
    <w:rsid w:val="65F0338D"/>
    <w:rsid w:val="6632CE68"/>
    <w:rsid w:val="668DFC38"/>
    <w:rsid w:val="685755D2"/>
    <w:rsid w:val="68CA6BB1"/>
    <w:rsid w:val="68CD74AF"/>
    <w:rsid w:val="698991BA"/>
    <w:rsid w:val="6BC255F9"/>
    <w:rsid w:val="6C3BB0DA"/>
    <w:rsid w:val="6C57F6BA"/>
    <w:rsid w:val="6C666F7D"/>
    <w:rsid w:val="6C706350"/>
    <w:rsid w:val="6C80AE25"/>
    <w:rsid w:val="6E1A1F23"/>
    <w:rsid w:val="6E2D8B29"/>
    <w:rsid w:val="7021E23D"/>
    <w:rsid w:val="708ACDA8"/>
    <w:rsid w:val="70F52950"/>
    <w:rsid w:val="718FE9EE"/>
    <w:rsid w:val="71B30014"/>
    <w:rsid w:val="71EDE608"/>
    <w:rsid w:val="74116F29"/>
    <w:rsid w:val="741A022F"/>
    <w:rsid w:val="747E95B1"/>
    <w:rsid w:val="75014911"/>
    <w:rsid w:val="7596C97D"/>
    <w:rsid w:val="760A2335"/>
    <w:rsid w:val="778F0AF5"/>
    <w:rsid w:val="781E44B1"/>
    <w:rsid w:val="787C6E73"/>
    <w:rsid w:val="78930AAD"/>
    <w:rsid w:val="793A4B76"/>
    <w:rsid w:val="7A4F9035"/>
    <w:rsid w:val="7B29E981"/>
    <w:rsid w:val="7D90598D"/>
    <w:rsid w:val="7D9D6286"/>
    <w:rsid w:val="7E6A4A35"/>
    <w:rsid w:val="7ECB98AB"/>
    <w:rsid w:val="7FAD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084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6/09/relationships/commentsIds" Target="commentsIds.xml" Id="R6c2866b5bd584029" /><Relationship Type="http://schemas.microsoft.com/office/2011/relationships/commentsExtended" Target="commentsExtended.xml" Id="Rb3cfb965de764cc2" /><Relationship Type="http://schemas.microsoft.com/office/2011/relationships/people" Target="people.xml" Id="Re5e24c477a18470b" /><Relationship Type="http://schemas.openxmlformats.org/officeDocument/2006/relationships/image" Target="/media/image2.png" Id="rId1047790521" /><Relationship Type="http://schemas.openxmlformats.org/officeDocument/2006/relationships/image" Target="/media/image3.png" Id="rId19325767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Science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C1DE28-D283-4295-A5C3-6D21668ED817}"/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Morelock, Cody</cp:lastModifiedBy>
  <cp:revision>9</cp:revision>
  <dcterms:created xsi:type="dcterms:W3CDTF">2026-05-21T18:21:00Z</dcterms:created>
  <dcterms:modified xsi:type="dcterms:W3CDTF">2026-09-04T13:44:20Z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83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